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5AD" w:rsidRPr="005365AD" w:rsidRDefault="005365AD" w:rsidP="005365AD">
      <w:pPr>
        <w:jc w:val="center"/>
        <w:rPr>
          <w:b/>
        </w:rPr>
      </w:pPr>
      <w:bookmarkStart w:id="0" w:name="_GoBack"/>
      <w:bookmarkEnd w:id="0"/>
      <w:r w:rsidRPr="005365AD">
        <w:rPr>
          <w:b/>
        </w:rPr>
        <w:t>Negociação e Arbitragem 20162</w:t>
      </w:r>
    </w:p>
    <w:tbl>
      <w:tblPr>
        <w:tblW w:w="3500" w:type="pct"/>
        <w:jc w:val="center"/>
        <w:tblCellSpacing w:w="0" w:type="dxa"/>
        <w:tblCellMar>
          <w:left w:w="0" w:type="dxa"/>
          <w:right w:w="0" w:type="dxa"/>
        </w:tblCellMar>
        <w:tblLook w:val="04A0" w:firstRow="1" w:lastRow="0" w:firstColumn="1" w:lastColumn="0" w:noHBand="0" w:noVBand="1"/>
      </w:tblPr>
      <w:tblGrid>
        <w:gridCol w:w="5953"/>
      </w:tblGrid>
      <w:tr w:rsidR="00CC78F3" w:rsidRPr="00CC78F3" w:rsidTr="005365AD">
        <w:trPr>
          <w:tblCellSpacing w:w="0" w:type="dxa"/>
          <w:jc w:val="center"/>
        </w:trPr>
        <w:tc>
          <w:tcPr>
            <w:tcW w:w="5000" w:type="pct"/>
            <w:vAlign w:val="center"/>
            <w:hideMark/>
          </w:tcPr>
          <w:p w:rsidR="00CC78F3" w:rsidRPr="00CC78F3" w:rsidRDefault="00CC78F3" w:rsidP="00205AC2">
            <w:pPr>
              <w:spacing w:after="0" w:line="240" w:lineRule="auto"/>
              <w:jc w:val="center"/>
              <w:rPr>
                <w:rFonts w:ascii="Times New Roman" w:eastAsia="Times New Roman" w:hAnsi="Times New Roman" w:cs="Times New Roman"/>
                <w:sz w:val="24"/>
                <w:szCs w:val="24"/>
                <w:lang w:eastAsia="pt-BR"/>
              </w:rPr>
            </w:pPr>
            <w:bookmarkStart w:id="1" w:name="art42"/>
            <w:bookmarkEnd w:id="1"/>
            <w:r w:rsidRPr="00CC78F3">
              <w:rPr>
                <w:rFonts w:ascii="Times New Roman" w:eastAsia="Times New Roman" w:hAnsi="Times New Roman" w:cs="Times New Roman"/>
                <w:b/>
                <w:bCs/>
                <w:color w:val="808000"/>
                <w:sz w:val="24"/>
                <w:szCs w:val="24"/>
                <w:lang w:eastAsia="pt-BR"/>
              </w:rPr>
              <w:t>Presidência da República</w:t>
            </w:r>
            <w:r w:rsidRPr="00CC78F3">
              <w:rPr>
                <w:rFonts w:ascii="Times New Roman" w:eastAsia="Times New Roman" w:hAnsi="Times New Roman" w:cs="Times New Roman"/>
                <w:b/>
                <w:bCs/>
                <w:color w:val="808000"/>
                <w:sz w:val="24"/>
                <w:szCs w:val="24"/>
                <w:lang w:eastAsia="pt-BR"/>
              </w:rPr>
              <w:br/>
              <w:t>Casa Civil</w:t>
            </w:r>
            <w:r w:rsidRPr="00CC78F3">
              <w:rPr>
                <w:rFonts w:ascii="Times New Roman" w:eastAsia="Times New Roman" w:hAnsi="Times New Roman" w:cs="Times New Roman"/>
                <w:b/>
                <w:bCs/>
                <w:color w:val="808000"/>
                <w:sz w:val="24"/>
                <w:szCs w:val="24"/>
                <w:lang w:eastAsia="pt-BR"/>
              </w:rPr>
              <w:br/>
              <w:t>Subchefia para Assuntos Jurídicos</w:t>
            </w:r>
          </w:p>
        </w:tc>
      </w:tr>
    </w:tbl>
    <w:p w:rsidR="00CC78F3" w:rsidRPr="00CC78F3" w:rsidRDefault="00260FE4" w:rsidP="00205AC2">
      <w:pPr>
        <w:spacing w:after="0" w:line="240" w:lineRule="auto"/>
        <w:jc w:val="center"/>
        <w:rPr>
          <w:rFonts w:ascii="Times New Roman" w:eastAsia="Times New Roman" w:hAnsi="Times New Roman" w:cs="Times New Roman"/>
          <w:sz w:val="24"/>
          <w:szCs w:val="24"/>
          <w:lang w:eastAsia="pt-BR"/>
        </w:rPr>
      </w:pPr>
      <w:hyperlink r:id="rId6" w:history="1">
        <w:r w:rsidR="00CC78F3" w:rsidRPr="00CC78F3">
          <w:rPr>
            <w:rFonts w:ascii="Times New Roman" w:eastAsia="Times New Roman" w:hAnsi="Times New Roman" w:cs="Times New Roman"/>
            <w:b/>
            <w:bCs/>
            <w:color w:val="000080"/>
            <w:sz w:val="24"/>
            <w:szCs w:val="24"/>
            <w:u w:val="single"/>
            <w:lang w:eastAsia="pt-BR"/>
          </w:rPr>
          <w:t xml:space="preserve">LEI Nº 13.105, DE 16 DE MARÇO DE </w:t>
        </w:r>
        <w:proofErr w:type="gramStart"/>
        <w:r w:rsidR="00CC78F3" w:rsidRPr="00CC78F3">
          <w:rPr>
            <w:rFonts w:ascii="Times New Roman" w:eastAsia="Times New Roman" w:hAnsi="Times New Roman" w:cs="Times New Roman"/>
            <w:b/>
            <w:bCs/>
            <w:color w:val="000080"/>
            <w:sz w:val="24"/>
            <w:szCs w:val="24"/>
            <w:u w:val="single"/>
            <w:lang w:eastAsia="pt-BR"/>
          </w:rPr>
          <w:t>2015.</w:t>
        </w:r>
        <w:proofErr w:type="gramEnd"/>
      </w:hyperlink>
    </w:p>
    <w:tbl>
      <w:tblPr>
        <w:tblW w:w="5000" w:type="pct"/>
        <w:tblCellSpacing w:w="0" w:type="dxa"/>
        <w:tblCellMar>
          <w:left w:w="0" w:type="dxa"/>
          <w:right w:w="0" w:type="dxa"/>
        </w:tblCellMar>
        <w:tblLook w:val="04A0" w:firstRow="1" w:lastRow="0" w:firstColumn="1" w:lastColumn="0" w:noHBand="0" w:noVBand="1"/>
      </w:tblPr>
      <w:tblGrid>
        <w:gridCol w:w="4337"/>
        <w:gridCol w:w="4167"/>
      </w:tblGrid>
      <w:tr w:rsidR="00CC78F3" w:rsidRPr="00CC78F3" w:rsidTr="00CC78F3">
        <w:trPr>
          <w:tblCellSpacing w:w="0" w:type="dxa"/>
        </w:trPr>
        <w:tc>
          <w:tcPr>
            <w:tcW w:w="2550" w:type="pct"/>
            <w:vAlign w:val="center"/>
            <w:hideMark/>
          </w:tcPr>
          <w:p w:rsidR="00CC78F3" w:rsidRPr="00CC78F3" w:rsidRDefault="00260FE4" w:rsidP="00205AC2">
            <w:pPr>
              <w:spacing w:after="0" w:line="240" w:lineRule="auto"/>
              <w:rPr>
                <w:rFonts w:ascii="Times New Roman" w:eastAsia="Times New Roman" w:hAnsi="Times New Roman" w:cs="Times New Roman"/>
                <w:sz w:val="24"/>
                <w:szCs w:val="24"/>
                <w:lang w:eastAsia="pt-BR"/>
              </w:rPr>
            </w:pPr>
            <w:hyperlink r:id="rId7" w:history="1">
              <w:r w:rsidR="00CC78F3" w:rsidRPr="00CC78F3">
                <w:rPr>
                  <w:rFonts w:ascii="Times New Roman" w:eastAsia="Times New Roman" w:hAnsi="Times New Roman" w:cs="Times New Roman"/>
                  <w:color w:val="0000FF"/>
                  <w:sz w:val="24"/>
                  <w:szCs w:val="24"/>
                  <w:u w:val="single"/>
                  <w:lang w:eastAsia="pt-BR"/>
                </w:rPr>
                <w:t>Mensagem de veto</w:t>
              </w:r>
            </w:hyperlink>
          </w:p>
          <w:p w:rsidR="00CC78F3" w:rsidRPr="00CC78F3" w:rsidRDefault="00260FE4" w:rsidP="00205AC2">
            <w:pPr>
              <w:spacing w:after="0" w:line="240" w:lineRule="auto"/>
              <w:rPr>
                <w:rFonts w:ascii="Times New Roman" w:eastAsia="Times New Roman" w:hAnsi="Times New Roman" w:cs="Times New Roman"/>
                <w:sz w:val="24"/>
                <w:szCs w:val="24"/>
                <w:lang w:eastAsia="pt-BR"/>
              </w:rPr>
            </w:pPr>
            <w:hyperlink r:id="rId8" w:anchor="art1045" w:history="1">
              <w:r w:rsidR="00CC78F3" w:rsidRPr="00CC78F3">
                <w:rPr>
                  <w:rFonts w:ascii="Times New Roman" w:eastAsia="Times New Roman" w:hAnsi="Times New Roman" w:cs="Times New Roman"/>
                  <w:color w:val="0000FF"/>
                  <w:sz w:val="24"/>
                  <w:szCs w:val="24"/>
                  <w:u w:val="single"/>
                  <w:lang w:eastAsia="pt-BR"/>
                </w:rPr>
                <w:t>Vigência</w:t>
              </w:r>
            </w:hyperlink>
          </w:p>
        </w:tc>
        <w:tc>
          <w:tcPr>
            <w:tcW w:w="2450" w:type="pct"/>
            <w:vAlign w:val="center"/>
            <w:hideMark/>
          </w:tcPr>
          <w:p w:rsidR="00CC78F3" w:rsidRPr="00CC78F3" w:rsidRDefault="00CC78F3" w:rsidP="00205AC2">
            <w:pPr>
              <w:spacing w:after="0" w:line="240" w:lineRule="auto"/>
              <w:rPr>
                <w:rFonts w:ascii="Times New Roman" w:eastAsia="Times New Roman" w:hAnsi="Times New Roman" w:cs="Times New Roman"/>
                <w:sz w:val="24"/>
                <w:szCs w:val="24"/>
                <w:lang w:eastAsia="pt-BR"/>
              </w:rPr>
            </w:pPr>
            <w:r w:rsidRPr="00CC78F3">
              <w:rPr>
                <w:rFonts w:ascii="Times New Roman" w:eastAsia="Times New Roman" w:hAnsi="Times New Roman" w:cs="Times New Roman"/>
                <w:color w:val="800000"/>
                <w:sz w:val="24"/>
                <w:szCs w:val="24"/>
                <w:lang w:eastAsia="pt-BR"/>
              </w:rPr>
              <w:t>Código de Processo Civil.</w:t>
            </w:r>
          </w:p>
        </w:tc>
      </w:tr>
    </w:tbl>
    <w:p w:rsidR="00CC78F3" w:rsidRPr="00205AC2" w:rsidRDefault="00CC78F3" w:rsidP="00205AC2">
      <w:pPr>
        <w:spacing w:after="0" w:line="240" w:lineRule="auto"/>
        <w:ind w:firstLine="525"/>
        <w:rPr>
          <w:rFonts w:ascii="Times New Roman" w:eastAsia="Times New Roman" w:hAnsi="Times New Roman" w:cs="Times New Roman"/>
          <w:b/>
          <w:bCs/>
          <w:sz w:val="24"/>
          <w:szCs w:val="24"/>
          <w:lang w:eastAsia="pt-BR"/>
        </w:rPr>
      </w:pPr>
    </w:p>
    <w:p w:rsidR="00CC78F3" w:rsidRPr="00205AC2" w:rsidRDefault="00CC78F3" w:rsidP="00205AC2">
      <w:pPr>
        <w:spacing w:after="0" w:line="240" w:lineRule="auto"/>
        <w:ind w:firstLine="525"/>
        <w:rPr>
          <w:rFonts w:ascii="Times New Roman" w:eastAsia="Times New Roman" w:hAnsi="Times New Roman" w:cs="Times New Roman"/>
          <w:b/>
          <w:bCs/>
          <w:sz w:val="24"/>
          <w:szCs w:val="24"/>
          <w:lang w:eastAsia="pt-BR"/>
        </w:rPr>
      </w:pPr>
      <w:r w:rsidRPr="00CC78F3">
        <w:rPr>
          <w:rFonts w:ascii="Times New Roman" w:eastAsia="Times New Roman" w:hAnsi="Times New Roman" w:cs="Times New Roman"/>
          <w:b/>
          <w:bCs/>
          <w:sz w:val="24"/>
          <w:szCs w:val="24"/>
          <w:lang w:eastAsia="pt-BR"/>
        </w:rPr>
        <w:t>A</w:t>
      </w:r>
      <w:r w:rsidRPr="00205AC2">
        <w:rPr>
          <w:rFonts w:ascii="Times New Roman" w:eastAsia="Times New Roman" w:hAnsi="Times New Roman" w:cs="Times New Roman"/>
          <w:b/>
          <w:bCs/>
          <w:sz w:val="24"/>
          <w:szCs w:val="24"/>
          <w:lang w:eastAsia="pt-BR"/>
        </w:rPr>
        <w:t xml:space="preserve"> </w:t>
      </w:r>
      <w:r w:rsidRPr="00CC78F3">
        <w:rPr>
          <w:rFonts w:ascii="Times New Roman" w:eastAsia="Times New Roman" w:hAnsi="Times New Roman" w:cs="Times New Roman"/>
          <w:b/>
          <w:bCs/>
          <w:sz w:val="24"/>
          <w:szCs w:val="24"/>
          <w:lang w:eastAsia="pt-BR"/>
        </w:rPr>
        <w:t>PRESIDENTA</w:t>
      </w:r>
      <w:r w:rsidRPr="00205AC2">
        <w:rPr>
          <w:rFonts w:ascii="Times New Roman" w:eastAsia="Times New Roman" w:hAnsi="Times New Roman" w:cs="Times New Roman"/>
          <w:b/>
          <w:bCs/>
          <w:sz w:val="24"/>
          <w:szCs w:val="24"/>
          <w:lang w:eastAsia="pt-BR"/>
        </w:rPr>
        <w:t xml:space="preserve"> </w:t>
      </w:r>
      <w:r w:rsidRPr="00CC78F3">
        <w:rPr>
          <w:rFonts w:ascii="Times New Roman" w:eastAsia="Times New Roman" w:hAnsi="Times New Roman" w:cs="Times New Roman"/>
          <w:b/>
          <w:bCs/>
          <w:sz w:val="24"/>
          <w:szCs w:val="24"/>
          <w:lang w:eastAsia="pt-BR"/>
        </w:rPr>
        <w:t>DA</w:t>
      </w:r>
      <w:r w:rsidRPr="00205AC2">
        <w:rPr>
          <w:rFonts w:ascii="Times New Roman" w:eastAsia="Times New Roman" w:hAnsi="Times New Roman" w:cs="Times New Roman"/>
          <w:b/>
          <w:bCs/>
          <w:sz w:val="24"/>
          <w:szCs w:val="24"/>
          <w:lang w:eastAsia="pt-BR"/>
        </w:rPr>
        <w:t xml:space="preserve"> </w:t>
      </w:r>
      <w:r w:rsidRPr="00CC78F3">
        <w:rPr>
          <w:rFonts w:ascii="Times New Roman" w:eastAsia="Times New Roman" w:hAnsi="Times New Roman" w:cs="Times New Roman"/>
          <w:b/>
          <w:bCs/>
          <w:sz w:val="24"/>
          <w:szCs w:val="24"/>
          <w:lang w:eastAsia="pt-BR"/>
        </w:rPr>
        <w:t>REPÚBLICA</w:t>
      </w:r>
    </w:p>
    <w:p w:rsidR="00CC78F3" w:rsidRPr="00CC78F3" w:rsidRDefault="00CC78F3" w:rsidP="00205AC2">
      <w:pPr>
        <w:spacing w:after="0" w:line="240" w:lineRule="auto"/>
        <w:ind w:firstLine="525"/>
        <w:rPr>
          <w:rFonts w:ascii="Times New Roman" w:eastAsia="Times New Roman" w:hAnsi="Times New Roman" w:cs="Times New Roman"/>
          <w:sz w:val="24"/>
          <w:szCs w:val="24"/>
          <w:lang w:eastAsia="pt-BR"/>
        </w:rPr>
      </w:pPr>
      <w:r w:rsidRPr="00CC78F3">
        <w:rPr>
          <w:rFonts w:ascii="Times New Roman" w:eastAsia="Times New Roman" w:hAnsi="Times New Roman" w:cs="Times New Roman"/>
          <w:sz w:val="24"/>
          <w:szCs w:val="24"/>
          <w:lang w:eastAsia="pt-BR"/>
        </w:rPr>
        <w:t>Faço saber que o Congresso Nacional decreta e eu sanciono a seguinte Lei:</w:t>
      </w:r>
    </w:p>
    <w:p w:rsidR="00CC78F3" w:rsidRPr="00205AC2" w:rsidRDefault="00CC78F3" w:rsidP="00205AC2">
      <w:pPr>
        <w:spacing w:after="0" w:line="240" w:lineRule="auto"/>
        <w:jc w:val="center"/>
        <w:rPr>
          <w:rFonts w:ascii="Times New Roman" w:eastAsia="Times New Roman" w:hAnsi="Times New Roman" w:cs="Times New Roman"/>
          <w:sz w:val="24"/>
          <w:szCs w:val="24"/>
          <w:lang w:eastAsia="pt-BR"/>
        </w:rPr>
      </w:pPr>
      <w:bookmarkStart w:id="2" w:name="partegeral"/>
      <w:bookmarkEnd w:id="2"/>
    </w:p>
    <w:p w:rsidR="00CC78F3" w:rsidRPr="00CC78F3" w:rsidRDefault="00CC78F3" w:rsidP="00205AC2">
      <w:pPr>
        <w:spacing w:after="0" w:line="240" w:lineRule="auto"/>
        <w:jc w:val="center"/>
        <w:rPr>
          <w:rFonts w:ascii="Times New Roman" w:eastAsia="Times New Roman" w:hAnsi="Times New Roman" w:cs="Times New Roman"/>
          <w:sz w:val="24"/>
          <w:szCs w:val="24"/>
          <w:lang w:eastAsia="pt-BR"/>
        </w:rPr>
      </w:pPr>
      <w:r w:rsidRPr="00CC78F3">
        <w:rPr>
          <w:rFonts w:ascii="Times New Roman" w:eastAsia="Times New Roman" w:hAnsi="Times New Roman" w:cs="Times New Roman"/>
          <w:sz w:val="24"/>
          <w:szCs w:val="24"/>
          <w:lang w:eastAsia="pt-BR"/>
        </w:rPr>
        <w:t>PARTE GERAL</w:t>
      </w:r>
    </w:p>
    <w:p w:rsidR="00CC78F3" w:rsidRPr="00CC78F3" w:rsidRDefault="00CC78F3" w:rsidP="00205AC2">
      <w:pPr>
        <w:spacing w:after="0" w:line="240" w:lineRule="auto"/>
        <w:jc w:val="center"/>
        <w:rPr>
          <w:rFonts w:ascii="Times New Roman" w:eastAsia="Times New Roman" w:hAnsi="Times New Roman" w:cs="Times New Roman"/>
          <w:sz w:val="24"/>
          <w:szCs w:val="24"/>
          <w:lang w:eastAsia="pt-BR"/>
        </w:rPr>
      </w:pPr>
      <w:bookmarkStart w:id="3" w:name="partegerallivroi"/>
      <w:bookmarkEnd w:id="3"/>
      <w:r w:rsidRPr="00CC78F3">
        <w:rPr>
          <w:rFonts w:ascii="Times New Roman" w:eastAsia="Times New Roman" w:hAnsi="Times New Roman" w:cs="Times New Roman"/>
          <w:sz w:val="24"/>
          <w:szCs w:val="24"/>
          <w:lang w:eastAsia="pt-BR"/>
        </w:rPr>
        <w:t>LIVRO I</w:t>
      </w:r>
    </w:p>
    <w:p w:rsidR="00CC78F3" w:rsidRPr="00CC78F3" w:rsidRDefault="00CC78F3" w:rsidP="00205AC2">
      <w:pPr>
        <w:spacing w:after="0" w:line="240" w:lineRule="auto"/>
        <w:jc w:val="center"/>
        <w:rPr>
          <w:rFonts w:ascii="Times New Roman" w:eastAsia="Times New Roman" w:hAnsi="Times New Roman" w:cs="Times New Roman"/>
          <w:sz w:val="24"/>
          <w:szCs w:val="24"/>
          <w:lang w:eastAsia="pt-BR"/>
        </w:rPr>
      </w:pPr>
      <w:r w:rsidRPr="00CC78F3">
        <w:rPr>
          <w:rFonts w:ascii="Times New Roman" w:eastAsia="Times New Roman" w:hAnsi="Times New Roman" w:cs="Times New Roman"/>
          <w:sz w:val="24"/>
          <w:szCs w:val="24"/>
          <w:lang w:eastAsia="pt-BR"/>
        </w:rPr>
        <w:t>DAS NORMAS PROCESSUAIS CIVIS</w:t>
      </w:r>
    </w:p>
    <w:p w:rsidR="00CC78F3" w:rsidRPr="00CC78F3" w:rsidRDefault="00CC78F3" w:rsidP="00205AC2">
      <w:pPr>
        <w:spacing w:after="0" w:line="240" w:lineRule="auto"/>
        <w:jc w:val="center"/>
        <w:rPr>
          <w:rFonts w:ascii="Times New Roman" w:eastAsia="Times New Roman" w:hAnsi="Times New Roman" w:cs="Times New Roman"/>
          <w:sz w:val="24"/>
          <w:szCs w:val="24"/>
          <w:lang w:eastAsia="pt-BR"/>
        </w:rPr>
      </w:pPr>
      <w:bookmarkStart w:id="4" w:name="partegerallivroitituloi"/>
      <w:bookmarkEnd w:id="4"/>
      <w:r w:rsidRPr="00CC78F3">
        <w:rPr>
          <w:rFonts w:ascii="Times New Roman" w:eastAsia="Times New Roman" w:hAnsi="Times New Roman" w:cs="Times New Roman"/>
          <w:sz w:val="24"/>
          <w:szCs w:val="24"/>
          <w:lang w:eastAsia="pt-BR"/>
        </w:rPr>
        <w:t>TÍTULO ÚNICO</w:t>
      </w:r>
    </w:p>
    <w:p w:rsidR="00CC78F3" w:rsidRPr="00CC78F3" w:rsidRDefault="00CC78F3" w:rsidP="00205AC2">
      <w:pPr>
        <w:spacing w:after="0" w:line="240" w:lineRule="auto"/>
        <w:jc w:val="center"/>
        <w:rPr>
          <w:rFonts w:ascii="Times New Roman" w:eastAsia="Times New Roman" w:hAnsi="Times New Roman" w:cs="Times New Roman"/>
          <w:sz w:val="24"/>
          <w:szCs w:val="24"/>
          <w:lang w:eastAsia="pt-BR"/>
        </w:rPr>
      </w:pPr>
      <w:r w:rsidRPr="00CC78F3">
        <w:rPr>
          <w:rFonts w:ascii="Times New Roman" w:eastAsia="Times New Roman" w:hAnsi="Times New Roman" w:cs="Times New Roman"/>
          <w:sz w:val="24"/>
          <w:szCs w:val="24"/>
          <w:lang w:eastAsia="pt-BR"/>
        </w:rPr>
        <w:t>DAS NORMAS FUNDAMENTAIS E DA APLICAÇÃO DAS NORMAS PROCESSUAIS</w:t>
      </w:r>
    </w:p>
    <w:p w:rsidR="00CC78F3" w:rsidRPr="00CC78F3" w:rsidRDefault="00CC78F3" w:rsidP="00205AC2">
      <w:pPr>
        <w:spacing w:after="0" w:line="240" w:lineRule="auto"/>
        <w:jc w:val="center"/>
        <w:rPr>
          <w:rFonts w:ascii="Times New Roman" w:eastAsia="Times New Roman" w:hAnsi="Times New Roman" w:cs="Times New Roman"/>
          <w:sz w:val="24"/>
          <w:szCs w:val="24"/>
          <w:lang w:eastAsia="pt-BR"/>
        </w:rPr>
      </w:pPr>
      <w:bookmarkStart w:id="5" w:name="partegerallivroitituloicapituloi"/>
      <w:bookmarkEnd w:id="5"/>
      <w:r w:rsidRPr="00CC78F3">
        <w:rPr>
          <w:rFonts w:ascii="Times New Roman" w:eastAsia="Times New Roman" w:hAnsi="Times New Roman" w:cs="Times New Roman"/>
          <w:sz w:val="24"/>
          <w:szCs w:val="24"/>
          <w:lang w:eastAsia="pt-BR"/>
        </w:rPr>
        <w:t>CAPÍTULO I</w:t>
      </w:r>
    </w:p>
    <w:p w:rsidR="00CC78F3" w:rsidRPr="00CC78F3" w:rsidRDefault="00CC78F3" w:rsidP="00205AC2">
      <w:pPr>
        <w:spacing w:after="0" w:line="240" w:lineRule="auto"/>
        <w:jc w:val="center"/>
        <w:rPr>
          <w:rFonts w:ascii="Times New Roman" w:eastAsia="Times New Roman" w:hAnsi="Times New Roman" w:cs="Times New Roman"/>
          <w:sz w:val="24"/>
          <w:szCs w:val="24"/>
          <w:lang w:eastAsia="pt-BR"/>
        </w:rPr>
      </w:pPr>
      <w:r w:rsidRPr="00CC78F3">
        <w:rPr>
          <w:rFonts w:ascii="Times New Roman" w:eastAsia="Times New Roman" w:hAnsi="Times New Roman" w:cs="Times New Roman"/>
          <w:sz w:val="24"/>
          <w:szCs w:val="24"/>
          <w:lang w:eastAsia="pt-BR"/>
        </w:rPr>
        <w:t>DAS NORMAS FUNDAMENTAIS DO PROCESSO CIVIL</w:t>
      </w:r>
    </w:p>
    <w:p w:rsidR="00CC78F3" w:rsidRPr="00205AC2" w:rsidRDefault="00CC78F3" w:rsidP="00205AC2">
      <w:pPr>
        <w:spacing w:after="0" w:line="240" w:lineRule="auto"/>
        <w:jc w:val="both"/>
        <w:rPr>
          <w:rFonts w:ascii="Times New Roman" w:eastAsia="Times New Roman" w:hAnsi="Times New Roman" w:cs="Times New Roman"/>
          <w:sz w:val="24"/>
          <w:szCs w:val="24"/>
          <w:lang w:eastAsia="pt-BR"/>
        </w:rPr>
      </w:pPr>
      <w:bookmarkStart w:id="6" w:name="art1"/>
      <w:bookmarkEnd w:id="6"/>
    </w:p>
    <w:p w:rsidR="00CC78F3" w:rsidRPr="00CC78F3" w:rsidRDefault="00CC78F3" w:rsidP="00205AC2">
      <w:pPr>
        <w:spacing w:after="0" w:line="240" w:lineRule="auto"/>
        <w:jc w:val="both"/>
        <w:rPr>
          <w:rFonts w:ascii="Times New Roman" w:eastAsia="Times New Roman" w:hAnsi="Times New Roman" w:cs="Times New Roman"/>
          <w:sz w:val="24"/>
          <w:szCs w:val="24"/>
          <w:lang w:eastAsia="pt-BR"/>
        </w:rPr>
      </w:pPr>
      <w:r w:rsidRPr="00205AC2">
        <w:rPr>
          <w:rFonts w:ascii="Times New Roman" w:eastAsia="Times New Roman" w:hAnsi="Times New Roman" w:cs="Times New Roman"/>
          <w:sz w:val="24"/>
          <w:szCs w:val="24"/>
          <w:lang w:eastAsia="pt-BR"/>
        </w:rPr>
        <w:tab/>
      </w:r>
      <w:r w:rsidRPr="00CC78F3">
        <w:rPr>
          <w:rFonts w:ascii="Times New Roman" w:eastAsia="Times New Roman" w:hAnsi="Times New Roman" w:cs="Times New Roman"/>
          <w:sz w:val="24"/>
          <w:szCs w:val="24"/>
          <w:lang w:eastAsia="pt-BR"/>
        </w:rPr>
        <w:t>Art. 1</w:t>
      </w:r>
      <w:r w:rsidRPr="00CC78F3">
        <w:rPr>
          <w:rFonts w:ascii="Times New Roman" w:eastAsia="Times New Roman" w:hAnsi="Times New Roman" w:cs="Times New Roman"/>
          <w:sz w:val="24"/>
          <w:szCs w:val="24"/>
          <w:u w:val="single"/>
          <w:vertAlign w:val="superscript"/>
          <w:lang w:eastAsia="pt-BR"/>
        </w:rPr>
        <w:t>o</w:t>
      </w:r>
      <w:r w:rsidRPr="00CC78F3">
        <w:rPr>
          <w:rFonts w:ascii="Times New Roman" w:eastAsia="Times New Roman" w:hAnsi="Times New Roman" w:cs="Times New Roman"/>
          <w:sz w:val="24"/>
          <w:szCs w:val="24"/>
          <w:lang w:eastAsia="pt-BR"/>
        </w:rPr>
        <w:t xml:space="preserve"> O processo civil será ordenado, disciplinado e interpretado conforme os valores e as normas fundamentais estabelecidos na </w:t>
      </w:r>
      <w:hyperlink r:id="rId9" w:history="1">
        <w:r w:rsidRPr="00CC78F3">
          <w:rPr>
            <w:rFonts w:ascii="Times New Roman" w:eastAsia="Times New Roman" w:hAnsi="Times New Roman" w:cs="Times New Roman"/>
            <w:color w:val="0000FF"/>
            <w:sz w:val="24"/>
            <w:szCs w:val="24"/>
            <w:u w:val="single"/>
            <w:lang w:eastAsia="pt-BR"/>
          </w:rPr>
          <w:t>Constituição da República Federativa do Brasil</w:t>
        </w:r>
      </w:hyperlink>
      <w:r w:rsidRPr="00CC78F3">
        <w:rPr>
          <w:rFonts w:ascii="Times New Roman" w:eastAsia="Times New Roman" w:hAnsi="Times New Roman" w:cs="Times New Roman"/>
          <w:sz w:val="24"/>
          <w:szCs w:val="24"/>
          <w:lang w:eastAsia="pt-BR"/>
        </w:rPr>
        <w:t>, observando-se as disposições deste Código.</w:t>
      </w:r>
    </w:p>
    <w:p w:rsidR="00CC78F3" w:rsidRDefault="00CC78F3" w:rsidP="00B211E7">
      <w:pPr>
        <w:spacing w:after="0" w:line="240" w:lineRule="auto"/>
        <w:jc w:val="both"/>
        <w:rPr>
          <w:rFonts w:ascii="Times New Roman" w:hAnsi="Times New Roman" w:cs="Times New Roman"/>
          <w:sz w:val="24"/>
          <w:szCs w:val="24"/>
        </w:rPr>
      </w:pPr>
    </w:p>
    <w:p w:rsidR="00B211E7" w:rsidRPr="00B211E7" w:rsidRDefault="00B211E7" w:rsidP="00B211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bookmarkStart w:id="7" w:name="art3"/>
      <w:bookmarkEnd w:id="7"/>
      <w:r w:rsidRPr="00B211E7">
        <w:rPr>
          <w:rFonts w:ascii="Times New Roman" w:hAnsi="Times New Roman" w:cs="Times New Roman"/>
          <w:sz w:val="24"/>
          <w:szCs w:val="24"/>
        </w:rPr>
        <w:t>Art. 3</w:t>
      </w:r>
      <w:r w:rsidRPr="00B211E7">
        <w:rPr>
          <w:rFonts w:ascii="Times New Roman" w:hAnsi="Times New Roman" w:cs="Times New Roman"/>
          <w:sz w:val="24"/>
          <w:szCs w:val="24"/>
          <w:u w:val="single"/>
          <w:vertAlign w:val="superscript"/>
        </w:rPr>
        <w:t>o</w:t>
      </w:r>
      <w:r w:rsidRPr="00B211E7">
        <w:rPr>
          <w:rFonts w:ascii="Times New Roman" w:hAnsi="Times New Roman" w:cs="Times New Roman"/>
          <w:sz w:val="24"/>
          <w:szCs w:val="24"/>
        </w:rPr>
        <w:t xml:space="preserve"> Não se excluirá da apreciação jurisdicional ameaça ou lesão a direito.</w:t>
      </w:r>
    </w:p>
    <w:p w:rsidR="00B211E7" w:rsidRPr="00B211E7" w:rsidRDefault="00B211E7" w:rsidP="00B211E7">
      <w:pPr>
        <w:pStyle w:val="artigo"/>
        <w:spacing w:before="0" w:beforeAutospacing="0" w:after="0" w:afterAutospacing="0"/>
        <w:ind w:firstLine="525"/>
        <w:rPr>
          <w:color w:val="FF0000"/>
        </w:rPr>
      </w:pPr>
      <w:bookmarkStart w:id="8" w:name="art3§1"/>
      <w:bookmarkEnd w:id="8"/>
      <w:r w:rsidRPr="00B211E7">
        <w:rPr>
          <w:color w:val="FF0000"/>
        </w:rPr>
        <w:t>§ 1</w:t>
      </w:r>
      <w:r w:rsidRPr="00B211E7">
        <w:rPr>
          <w:color w:val="FF0000"/>
          <w:u w:val="single"/>
          <w:vertAlign w:val="superscript"/>
        </w:rPr>
        <w:t>o</w:t>
      </w:r>
      <w:r w:rsidRPr="00B211E7">
        <w:rPr>
          <w:color w:val="FF0000"/>
        </w:rPr>
        <w:t xml:space="preserve"> É permitida a arbitragem, na forma da lei.</w:t>
      </w:r>
    </w:p>
    <w:p w:rsidR="00B211E7" w:rsidRPr="00B211E7" w:rsidRDefault="00B211E7" w:rsidP="00B211E7">
      <w:pPr>
        <w:spacing w:after="0" w:line="240" w:lineRule="auto"/>
        <w:jc w:val="both"/>
        <w:rPr>
          <w:rFonts w:ascii="Times New Roman" w:hAnsi="Times New Roman" w:cs="Times New Roman"/>
          <w:sz w:val="24"/>
          <w:szCs w:val="24"/>
        </w:rPr>
      </w:pPr>
    </w:p>
    <w:p w:rsidR="00866684" w:rsidRPr="00205AC2" w:rsidRDefault="00CC78F3" w:rsidP="00205AC2">
      <w:pPr>
        <w:spacing w:after="0" w:line="240" w:lineRule="auto"/>
        <w:jc w:val="both"/>
        <w:rPr>
          <w:rFonts w:ascii="Times New Roman" w:hAnsi="Times New Roman" w:cs="Times New Roman"/>
          <w:sz w:val="24"/>
          <w:szCs w:val="24"/>
        </w:rPr>
      </w:pPr>
      <w:r w:rsidRPr="00205AC2">
        <w:rPr>
          <w:rFonts w:ascii="Times New Roman" w:hAnsi="Times New Roman" w:cs="Times New Roman"/>
          <w:sz w:val="24"/>
          <w:szCs w:val="24"/>
        </w:rPr>
        <w:tab/>
        <w:t xml:space="preserve">Art. 42. As causas cíveis serão processadas e decididas pelo juiz nos limites de sua competência, ressalvado às partes o direito de </w:t>
      </w:r>
      <w:r w:rsidRPr="00B211E7">
        <w:rPr>
          <w:rFonts w:ascii="Times New Roman" w:hAnsi="Times New Roman" w:cs="Times New Roman"/>
          <w:color w:val="FF0000"/>
          <w:sz w:val="24"/>
          <w:szCs w:val="24"/>
        </w:rPr>
        <w:t xml:space="preserve">instituir juízo arbitral, </w:t>
      </w:r>
      <w:r w:rsidRPr="00205AC2">
        <w:rPr>
          <w:rFonts w:ascii="Times New Roman" w:hAnsi="Times New Roman" w:cs="Times New Roman"/>
          <w:sz w:val="24"/>
          <w:szCs w:val="24"/>
        </w:rPr>
        <w:t>na forma da lei.</w:t>
      </w:r>
    </w:p>
    <w:p w:rsidR="00CC78F3" w:rsidRPr="00205AC2" w:rsidRDefault="00CC78F3" w:rsidP="00205AC2">
      <w:pPr>
        <w:spacing w:after="0" w:line="240" w:lineRule="auto"/>
        <w:jc w:val="both"/>
        <w:rPr>
          <w:rFonts w:ascii="Times New Roman" w:hAnsi="Times New Roman" w:cs="Times New Roman"/>
          <w:sz w:val="24"/>
          <w:szCs w:val="24"/>
        </w:rPr>
      </w:pPr>
    </w:p>
    <w:p w:rsidR="00CC78F3" w:rsidRPr="00205AC2" w:rsidRDefault="00CC78F3" w:rsidP="00205AC2">
      <w:pPr>
        <w:spacing w:after="0" w:line="240" w:lineRule="auto"/>
        <w:jc w:val="both"/>
        <w:rPr>
          <w:rFonts w:ascii="Times New Roman" w:hAnsi="Times New Roman" w:cs="Times New Roman"/>
          <w:sz w:val="24"/>
          <w:szCs w:val="24"/>
        </w:rPr>
      </w:pPr>
      <w:r w:rsidRPr="00205AC2">
        <w:rPr>
          <w:rFonts w:ascii="Times New Roman" w:hAnsi="Times New Roman" w:cs="Times New Roman"/>
          <w:sz w:val="24"/>
          <w:szCs w:val="24"/>
        </w:rPr>
        <w:tab/>
      </w:r>
      <w:bookmarkStart w:id="9" w:name="art189"/>
      <w:bookmarkEnd w:id="9"/>
      <w:r w:rsidRPr="00205AC2">
        <w:rPr>
          <w:rFonts w:ascii="Times New Roman" w:hAnsi="Times New Roman" w:cs="Times New Roman"/>
          <w:sz w:val="24"/>
          <w:szCs w:val="24"/>
        </w:rPr>
        <w:t>Art. 189. Os atos processuais são públicos, todavia tramitam em segredo de justiça os processos:</w:t>
      </w:r>
    </w:p>
    <w:p w:rsidR="00CC78F3" w:rsidRPr="00205AC2" w:rsidRDefault="00CC78F3" w:rsidP="00205AC2">
      <w:pPr>
        <w:pStyle w:val="artigo"/>
        <w:spacing w:before="0" w:beforeAutospacing="0" w:after="0" w:afterAutospacing="0"/>
        <w:ind w:firstLine="525"/>
        <w:jc w:val="both"/>
      </w:pPr>
      <w:bookmarkStart w:id="10" w:name="art189i"/>
      <w:bookmarkEnd w:id="10"/>
      <w:r w:rsidRPr="00205AC2">
        <w:t>I - em que o exija o interesse público ou social;</w:t>
      </w:r>
    </w:p>
    <w:p w:rsidR="00CC78F3" w:rsidRPr="00205AC2" w:rsidRDefault="00CC78F3" w:rsidP="00205AC2">
      <w:pPr>
        <w:pStyle w:val="artigo"/>
        <w:spacing w:before="0" w:beforeAutospacing="0" w:after="0" w:afterAutospacing="0"/>
        <w:ind w:firstLine="525"/>
        <w:jc w:val="both"/>
      </w:pPr>
      <w:bookmarkStart w:id="11" w:name="art189ii"/>
      <w:bookmarkEnd w:id="11"/>
      <w:r w:rsidRPr="00205AC2">
        <w:t>II - que versem sobre casamento, separação de corpos, divórcio, separação, união estável, filiação, alimentos e guarda de crianças e adolescentes;</w:t>
      </w:r>
    </w:p>
    <w:p w:rsidR="00CC78F3" w:rsidRPr="00205AC2" w:rsidRDefault="00CC78F3" w:rsidP="00205AC2">
      <w:pPr>
        <w:pStyle w:val="artigo"/>
        <w:spacing w:before="0" w:beforeAutospacing="0" w:after="0" w:afterAutospacing="0"/>
        <w:ind w:firstLine="525"/>
        <w:jc w:val="both"/>
      </w:pPr>
      <w:bookmarkStart w:id="12" w:name="art189iii"/>
      <w:bookmarkEnd w:id="12"/>
      <w:r w:rsidRPr="00205AC2">
        <w:t>III - em que constem dados protegidos pelo direito constitucional à intimidade;</w:t>
      </w:r>
    </w:p>
    <w:p w:rsidR="00CC78F3" w:rsidRPr="00205AC2" w:rsidRDefault="00CC78F3" w:rsidP="00205AC2">
      <w:pPr>
        <w:pStyle w:val="artigo"/>
        <w:spacing w:before="0" w:beforeAutospacing="0" w:after="0" w:afterAutospacing="0"/>
        <w:ind w:firstLine="525"/>
        <w:jc w:val="both"/>
        <w:rPr>
          <w:color w:val="FF0000"/>
        </w:rPr>
      </w:pPr>
      <w:bookmarkStart w:id="13" w:name="art189iv"/>
      <w:bookmarkEnd w:id="13"/>
      <w:r w:rsidRPr="00205AC2">
        <w:t xml:space="preserve">IV - </w:t>
      </w:r>
      <w:r w:rsidRPr="00205AC2">
        <w:rPr>
          <w:color w:val="FF0000"/>
        </w:rPr>
        <w:t>que versem sobre arbitragem, inclusive sobre cumprimento de carta arbitral, desde que a confidencialidade estipulada na arbitragem seja comprovada perante o juízo.</w:t>
      </w:r>
    </w:p>
    <w:p w:rsidR="00CC78F3" w:rsidRPr="00205AC2" w:rsidRDefault="00CC78F3" w:rsidP="00205AC2">
      <w:pPr>
        <w:pStyle w:val="artigo"/>
        <w:spacing w:before="0" w:beforeAutospacing="0" w:after="0" w:afterAutospacing="0"/>
        <w:ind w:firstLine="525"/>
        <w:jc w:val="both"/>
      </w:pPr>
      <w:bookmarkStart w:id="14" w:name="art189§1"/>
      <w:bookmarkEnd w:id="14"/>
      <w:r w:rsidRPr="00205AC2">
        <w:t>§ 1</w:t>
      </w:r>
      <w:r w:rsidRPr="00205AC2">
        <w:rPr>
          <w:u w:val="single"/>
          <w:vertAlign w:val="superscript"/>
        </w:rPr>
        <w:t>o</w:t>
      </w:r>
      <w:r w:rsidRPr="00205AC2">
        <w:t xml:space="preserve"> O direito de consultar os autos de processo que tramite em segredo de justiça e de pedir certidões de seus atos é restrito às partes e aos seus procuradores.</w:t>
      </w:r>
    </w:p>
    <w:p w:rsidR="00CC78F3" w:rsidRPr="00205AC2" w:rsidRDefault="00CC78F3" w:rsidP="00205AC2">
      <w:pPr>
        <w:pStyle w:val="artigo"/>
        <w:spacing w:before="0" w:beforeAutospacing="0" w:after="0" w:afterAutospacing="0"/>
        <w:ind w:firstLine="525"/>
        <w:jc w:val="both"/>
      </w:pPr>
      <w:bookmarkStart w:id="15" w:name="art189§2"/>
      <w:bookmarkEnd w:id="15"/>
      <w:r w:rsidRPr="00205AC2">
        <w:t>§ 2</w:t>
      </w:r>
      <w:r w:rsidRPr="00205AC2">
        <w:rPr>
          <w:u w:val="single"/>
          <w:vertAlign w:val="superscript"/>
        </w:rPr>
        <w:t>o</w:t>
      </w:r>
      <w:r w:rsidRPr="00205AC2">
        <w:t xml:space="preserve"> O terceiro que demonstrar interesse jurídico pode requerer ao juiz certidão do dispositivo da sentença, bem como de inventário e de partilha resultantes de divórcio ou separação.</w:t>
      </w:r>
    </w:p>
    <w:p w:rsidR="00CC78F3" w:rsidRPr="00205AC2" w:rsidRDefault="00CC78F3" w:rsidP="00205AC2">
      <w:pPr>
        <w:spacing w:after="0" w:line="240" w:lineRule="auto"/>
        <w:jc w:val="both"/>
        <w:rPr>
          <w:rFonts w:ascii="Times New Roman" w:hAnsi="Times New Roman" w:cs="Times New Roman"/>
          <w:sz w:val="24"/>
          <w:szCs w:val="24"/>
        </w:rPr>
      </w:pPr>
    </w:p>
    <w:p w:rsidR="00CC78F3" w:rsidRPr="00205AC2" w:rsidRDefault="00CC78F3" w:rsidP="00205AC2">
      <w:pPr>
        <w:spacing w:after="0" w:line="240" w:lineRule="auto"/>
        <w:jc w:val="both"/>
        <w:rPr>
          <w:rFonts w:ascii="Times New Roman" w:hAnsi="Times New Roman" w:cs="Times New Roman"/>
          <w:sz w:val="24"/>
          <w:szCs w:val="24"/>
        </w:rPr>
      </w:pPr>
      <w:r w:rsidRPr="00205AC2">
        <w:rPr>
          <w:rFonts w:ascii="Times New Roman" w:hAnsi="Times New Roman" w:cs="Times New Roman"/>
          <w:sz w:val="24"/>
          <w:szCs w:val="24"/>
        </w:rPr>
        <w:tab/>
      </w:r>
      <w:bookmarkStart w:id="16" w:name="art237"/>
      <w:bookmarkEnd w:id="16"/>
      <w:r w:rsidRPr="00205AC2">
        <w:rPr>
          <w:rFonts w:ascii="Times New Roman" w:hAnsi="Times New Roman" w:cs="Times New Roman"/>
          <w:sz w:val="24"/>
          <w:szCs w:val="24"/>
        </w:rPr>
        <w:t>Art. 237. Será expedida carta:</w:t>
      </w:r>
    </w:p>
    <w:p w:rsidR="00CC78F3" w:rsidRPr="00205AC2" w:rsidRDefault="00CC78F3" w:rsidP="00205AC2">
      <w:pPr>
        <w:pStyle w:val="artigo"/>
        <w:spacing w:before="0" w:beforeAutospacing="0" w:after="0" w:afterAutospacing="0"/>
        <w:ind w:firstLine="525"/>
        <w:jc w:val="both"/>
      </w:pPr>
      <w:bookmarkStart w:id="17" w:name="art237i"/>
      <w:bookmarkEnd w:id="17"/>
      <w:r w:rsidRPr="00205AC2">
        <w:t xml:space="preserve">I - de ordem, pelo tribunal, na hipótese do </w:t>
      </w:r>
      <w:hyperlink r:id="rId10" w:anchor="art236§2" w:history="1">
        <w:r w:rsidRPr="00205AC2">
          <w:rPr>
            <w:rStyle w:val="Hyperlink"/>
          </w:rPr>
          <w:t>§ 2</w:t>
        </w:r>
        <w:r w:rsidRPr="00205AC2">
          <w:rPr>
            <w:rStyle w:val="Hyperlink"/>
            <w:vertAlign w:val="superscript"/>
          </w:rPr>
          <w:t>o</w:t>
        </w:r>
        <w:r w:rsidRPr="00205AC2">
          <w:rPr>
            <w:rStyle w:val="Hyperlink"/>
          </w:rPr>
          <w:t xml:space="preserve"> do art. 236</w:t>
        </w:r>
      </w:hyperlink>
      <w:r w:rsidRPr="00205AC2">
        <w:t>;</w:t>
      </w:r>
    </w:p>
    <w:p w:rsidR="00CC78F3" w:rsidRPr="00205AC2" w:rsidRDefault="00CC78F3" w:rsidP="00205AC2">
      <w:pPr>
        <w:pStyle w:val="artigo"/>
        <w:spacing w:before="0" w:beforeAutospacing="0" w:after="0" w:afterAutospacing="0"/>
        <w:ind w:firstLine="525"/>
        <w:jc w:val="both"/>
      </w:pPr>
      <w:bookmarkStart w:id="18" w:name="art237ii"/>
      <w:bookmarkEnd w:id="18"/>
      <w:r w:rsidRPr="00205AC2">
        <w:lastRenderedPageBreak/>
        <w:t>II - rogatória, para que órgão jurisdicional estrangeiro pratique ato de cooperação jurídica internacional, relativo a processo em curso perante órgão jurisdicional brasileiro;</w:t>
      </w:r>
    </w:p>
    <w:p w:rsidR="00CC78F3" w:rsidRPr="00205AC2" w:rsidRDefault="00CC78F3" w:rsidP="00205AC2">
      <w:pPr>
        <w:pStyle w:val="artigo"/>
        <w:spacing w:before="0" w:beforeAutospacing="0" w:after="0" w:afterAutospacing="0"/>
        <w:ind w:firstLine="525"/>
        <w:jc w:val="both"/>
      </w:pPr>
      <w:bookmarkStart w:id="19" w:name="art237iii"/>
      <w:bookmarkEnd w:id="19"/>
      <w:r w:rsidRPr="00205AC2">
        <w:t xml:space="preserve">III - precatória, para que órgão jurisdicional brasileiro pratique ou determine o cumprimento, na área de sua competência territorial, de ato relativo a pedido de cooperação </w:t>
      </w:r>
      <w:proofErr w:type="gramStart"/>
      <w:r w:rsidRPr="00205AC2">
        <w:t>judiciária formulado por órgão jurisdicional de competência territorial diversa</w:t>
      </w:r>
      <w:proofErr w:type="gramEnd"/>
      <w:r w:rsidRPr="00205AC2">
        <w:t>;</w:t>
      </w:r>
    </w:p>
    <w:p w:rsidR="00CC78F3" w:rsidRPr="00B211E7" w:rsidRDefault="00CC78F3" w:rsidP="00205AC2">
      <w:pPr>
        <w:pStyle w:val="artigo"/>
        <w:spacing w:before="0" w:beforeAutospacing="0" w:after="0" w:afterAutospacing="0"/>
        <w:ind w:firstLine="525"/>
        <w:jc w:val="both"/>
        <w:rPr>
          <w:color w:val="FF0000"/>
        </w:rPr>
      </w:pPr>
      <w:bookmarkStart w:id="20" w:name="art237iv"/>
      <w:bookmarkEnd w:id="20"/>
      <w:r w:rsidRPr="00B211E7">
        <w:rPr>
          <w:color w:val="FF0000"/>
        </w:rPr>
        <w:t>IV - arbitral, para que órgão do Poder Judiciário pratique ou determine o cumprimento, na área de sua competência territorial, de ato objeto de pedido de cooperação judiciária formulado por juízo arbitral, inclusive os que importem efetivação de tutela provisória.</w:t>
      </w:r>
    </w:p>
    <w:p w:rsidR="00CC78F3" w:rsidRPr="00205AC2" w:rsidRDefault="00CC78F3" w:rsidP="00205AC2">
      <w:pPr>
        <w:pStyle w:val="artigo"/>
        <w:spacing w:before="0" w:beforeAutospacing="0" w:after="0" w:afterAutospacing="0"/>
        <w:ind w:firstLine="525"/>
        <w:jc w:val="both"/>
      </w:pPr>
      <w:bookmarkStart w:id="21" w:name="art237p"/>
      <w:bookmarkEnd w:id="21"/>
      <w:r w:rsidRPr="00205AC2">
        <w:t>Parágrafo único. Se o ato relativo a processo em curso na justiça federal ou em tribunal superior houver de ser praticado em local onde não haja vara federal, a carta poderá ser dirigida ao juízo estadual da respectiva comarca.</w:t>
      </w:r>
    </w:p>
    <w:p w:rsidR="00CC78F3" w:rsidRPr="00205AC2" w:rsidRDefault="00CC78F3" w:rsidP="00205AC2">
      <w:pPr>
        <w:pStyle w:val="artigo"/>
        <w:spacing w:before="0" w:beforeAutospacing="0" w:after="0" w:afterAutospacing="0"/>
        <w:jc w:val="both"/>
      </w:pPr>
    </w:p>
    <w:p w:rsidR="00CC78F3" w:rsidRPr="00205AC2" w:rsidRDefault="00CC78F3" w:rsidP="00205AC2">
      <w:pPr>
        <w:pStyle w:val="artigo"/>
        <w:spacing w:before="0" w:beforeAutospacing="0" w:after="0" w:afterAutospacing="0"/>
        <w:jc w:val="both"/>
      </w:pPr>
      <w:r w:rsidRPr="00205AC2">
        <w:tab/>
      </w:r>
      <w:bookmarkStart w:id="22" w:name="art260"/>
      <w:bookmarkEnd w:id="22"/>
      <w:r w:rsidRPr="00205AC2">
        <w:t>Art. 260. São requisitos das cartas de ordem, precatória e rogatória:</w:t>
      </w:r>
    </w:p>
    <w:p w:rsidR="00CC78F3" w:rsidRPr="00205AC2" w:rsidRDefault="00CC78F3" w:rsidP="00205AC2">
      <w:pPr>
        <w:pStyle w:val="artigo"/>
        <w:spacing w:before="0" w:beforeAutospacing="0" w:after="0" w:afterAutospacing="0"/>
        <w:ind w:firstLine="525"/>
        <w:jc w:val="both"/>
      </w:pPr>
      <w:bookmarkStart w:id="23" w:name="art260i"/>
      <w:bookmarkEnd w:id="23"/>
      <w:r w:rsidRPr="00205AC2">
        <w:t>I - a indicação dos juízes de origem e de cumprimento do ato;</w:t>
      </w:r>
    </w:p>
    <w:p w:rsidR="00CC78F3" w:rsidRPr="00205AC2" w:rsidRDefault="00CC78F3" w:rsidP="00205AC2">
      <w:pPr>
        <w:pStyle w:val="artigo"/>
        <w:spacing w:before="0" w:beforeAutospacing="0" w:after="0" w:afterAutospacing="0"/>
        <w:ind w:firstLine="525"/>
        <w:jc w:val="both"/>
      </w:pPr>
      <w:bookmarkStart w:id="24" w:name="art260ii"/>
      <w:bookmarkEnd w:id="24"/>
      <w:r w:rsidRPr="00205AC2">
        <w:t>II - o inteiro teor da petição, do despacho judicial e do instrumento do mandato conferido ao advogado;</w:t>
      </w:r>
    </w:p>
    <w:p w:rsidR="00CC78F3" w:rsidRPr="00205AC2" w:rsidRDefault="00CC78F3" w:rsidP="00205AC2">
      <w:pPr>
        <w:pStyle w:val="artigo"/>
        <w:spacing w:before="0" w:beforeAutospacing="0" w:after="0" w:afterAutospacing="0"/>
        <w:ind w:firstLine="525"/>
        <w:jc w:val="both"/>
      </w:pPr>
      <w:bookmarkStart w:id="25" w:name="art260iii"/>
      <w:bookmarkEnd w:id="25"/>
      <w:r w:rsidRPr="00205AC2">
        <w:t>III - a menção do ato processual que lhe constitui o objeto;</w:t>
      </w:r>
    </w:p>
    <w:p w:rsidR="00CC78F3" w:rsidRPr="00205AC2" w:rsidRDefault="00CC78F3" w:rsidP="00205AC2">
      <w:pPr>
        <w:pStyle w:val="artigo"/>
        <w:spacing w:before="0" w:beforeAutospacing="0" w:after="0" w:afterAutospacing="0"/>
        <w:ind w:firstLine="525"/>
        <w:jc w:val="both"/>
      </w:pPr>
      <w:bookmarkStart w:id="26" w:name="art260iv"/>
      <w:bookmarkEnd w:id="26"/>
      <w:r w:rsidRPr="00205AC2">
        <w:t>IV - o encerramento com a assinatura do juiz.</w:t>
      </w:r>
    </w:p>
    <w:p w:rsidR="00CC78F3" w:rsidRPr="00205AC2" w:rsidRDefault="00CC78F3" w:rsidP="00205AC2">
      <w:pPr>
        <w:pStyle w:val="artigo"/>
        <w:spacing w:before="0" w:beforeAutospacing="0" w:after="0" w:afterAutospacing="0"/>
        <w:ind w:firstLine="525"/>
        <w:jc w:val="both"/>
      </w:pPr>
      <w:bookmarkStart w:id="27" w:name="art260§1"/>
      <w:bookmarkEnd w:id="27"/>
      <w:r w:rsidRPr="00205AC2">
        <w:t>§ 1</w:t>
      </w:r>
      <w:r w:rsidRPr="00205AC2">
        <w:rPr>
          <w:u w:val="single"/>
          <w:vertAlign w:val="superscript"/>
        </w:rPr>
        <w:t>o</w:t>
      </w:r>
      <w:r w:rsidRPr="00205AC2">
        <w:t xml:space="preserve"> O juiz mandará trasladar para a carta quaisquer outras peças, bem como instruí-la com mapa, desenho ou gráfico, sempre que esses documentos devam ser examinados, na diligência, pelas partes, pelos peritos ou pelas testemunhas.</w:t>
      </w:r>
    </w:p>
    <w:p w:rsidR="00CC78F3" w:rsidRPr="00205AC2" w:rsidRDefault="00CC78F3" w:rsidP="00205AC2">
      <w:pPr>
        <w:pStyle w:val="artigo"/>
        <w:spacing w:before="0" w:beforeAutospacing="0" w:after="0" w:afterAutospacing="0"/>
        <w:ind w:firstLine="525"/>
        <w:jc w:val="both"/>
      </w:pPr>
      <w:bookmarkStart w:id="28" w:name="art260§2"/>
      <w:bookmarkEnd w:id="28"/>
      <w:r w:rsidRPr="00205AC2">
        <w:t>§ 2</w:t>
      </w:r>
      <w:r w:rsidRPr="00205AC2">
        <w:rPr>
          <w:u w:val="single"/>
          <w:vertAlign w:val="superscript"/>
        </w:rPr>
        <w:t>o</w:t>
      </w:r>
      <w:r w:rsidRPr="00205AC2">
        <w:t xml:space="preserve"> Quando o objeto da carta for exame pericial sobre documento, este será remetido em original, ficando nos autos reprodução fotográfica.</w:t>
      </w:r>
    </w:p>
    <w:p w:rsidR="00CC78F3" w:rsidRPr="00205AC2" w:rsidRDefault="00CC78F3" w:rsidP="00205AC2">
      <w:pPr>
        <w:pStyle w:val="artigo"/>
        <w:spacing w:before="0" w:beforeAutospacing="0" w:after="0" w:afterAutospacing="0"/>
        <w:ind w:firstLine="525"/>
        <w:jc w:val="both"/>
        <w:rPr>
          <w:color w:val="FF0000"/>
        </w:rPr>
      </w:pPr>
      <w:bookmarkStart w:id="29" w:name="art260§3"/>
      <w:bookmarkEnd w:id="29"/>
      <w:r w:rsidRPr="00205AC2">
        <w:t>§ 3</w:t>
      </w:r>
      <w:r w:rsidRPr="00205AC2">
        <w:rPr>
          <w:u w:val="single"/>
          <w:vertAlign w:val="superscript"/>
        </w:rPr>
        <w:t>o</w:t>
      </w:r>
      <w:r w:rsidRPr="00205AC2">
        <w:t xml:space="preserve"> </w:t>
      </w:r>
      <w:r w:rsidRPr="00205AC2">
        <w:rPr>
          <w:color w:val="FF0000"/>
        </w:rPr>
        <w:t>A carta arbitral atenderá, no que couber, aos requisitos a que se refere o caput e será instruída com a convenção de arbitragem e com as provas da nomeação do árbitro e de sua aceitação da função.</w:t>
      </w:r>
    </w:p>
    <w:p w:rsidR="00205AC2" w:rsidRPr="00205AC2" w:rsidRDefault="00205AC2" w:rsidP="00205AC2">
      <w:pPr>
        <w:pStyle w:val="artigo"/>
        <w:spacing w:before="0" w:beforeAutospacing="0" w:after="0" w:afterAutospacing="0"/>
        <w:jc w:val="both"/>
      </w:pPr>
    </w:p>
    <w:p w:rsidR="00CC78F3" w:rsidRPr="00205AC2" w:rsidRDefault="00205AC2" w:rsidP="00205AC2">
      <w:pPr>
        <w:pStyle w:val="artigo"/>
        <w:spacing w:before="0" w:beforeAutospacing="0" w:after="0" w:afterAutospacing="0"/>
        <w:jc w:val="both"/>
      </w:pPr>
      <w:r w:rsidRPr="00205AC2">
        <w:tab/>
      </w:r>
      <w:bookmarkStart w:id="30" w:name="art337"/>
      <w:bookmarkEnd w:id="30"/>
      <w:r w:rsidR="00CC78F3" w:rsidRPr="00205AC2">
        <w:t>Art. 337. Incumbe ao réu, antes de discutir o mérito, alegar:</w:t>
      </w:r>
    </w:p>
    <w:p w:rsidR="00CC78F3" w:rsidRPr="00205AC2" w:rsidRDefault="00CC78F3" w:rsidP="00205AC2">
      <w:pPr>
        <w:pStyle w:val="artigo"/>
        <w:spacing w:before="0" w:beforeAutospacing="0" w:after="0" w:afterAutospacing="0"/>
        <w:ind w:firstLine="525"/>
        <w:jc w:val="both"/>
      </w:pPr>
      <w:bookmarkStart w:id="31" w:name="art337i"/>
      <w:bookmarkEnd w:id="31"/>
      <w:r w:rsidRPr="00205AC2">
        <w:t>I - inexistência ou nulidade da citação;</w:t>
      </w:r>
    </w:p>
    <w:p w:rsidR="00CC78F3" w:rsidRPr="00205AC2" w:rsidRDefault="00CC78F3" w:rsidP="00205AC2">
      <w:pPr>
        <w:pStyle w:val="artigo"/>
        <w:spacing w:before="0" w:beforeAutospacing="0" w:after="0" w:afterAutospacing="0"/>
        <w:ind w:firstLine="525"/>
        <w:jc w:val="both"/>
      </w:pPr>
      <w:bookmarkStart w:id="32" w:name="art337ii"/>
      <w:bookmarkEnd w:id="32"/>
      <w:r w:rsidRPr="00205AC2">
        <w:t>II - incompetência absoluta e relativa;</w:t>
      </w:r>
    </w:p>
    <w:p w:rsidR="00CC78F3" w:rsidRPr="00205AC2" w:rsidRDefault="00CC78F3" w:rsidP="00205AC2">
      <w:pPr>
        <w:pStyle w:val="artigo"/>
        <w:spacing w:before="0" w:beforeAutospacing="0" w:after="0" w:afterAutospacing="0"/>
        <w:ind w:firstLine="525"/>
        <w:jc w:val="both"/>
      </w:pPr>
      <w:bookmarkStart w:id="33" w:name="art337iii"/>
      <w:bookmarkEnd w:id="33"/>
      <w:r w:rsidRPr="00205AC2">
        <w:t>III - incorreção do valor da causa;</w:t>
      </w:r>
    </w:p>
    <w:p w:rsidR="00CC78F3" w:rsidRPr="00205AC2" w:rsidRDefault="00CC78F3" w:rsidP="00205AC2">
      <w:pPr>
        <w:pStyle w:val="artigo"/>
        <w:spacing w:before="0" w:beforeAutospacing="0" w:after="0" w:afterAutospacing="0"/>
        <w:ind w:firstLine="525"/>
        <w:jc w:val="both"/>
      </w:pPr>
      <w:bookmarkStart w:id="34" w:name="art337iv"/>
      <w:bookmarkEnd w:id="34"/>
      <w:r w:rsidRPr="00205AC2">
        <w:t>IV - inépcia da petição inicial;</w:t>
      </w:r>
    </w:p>
    <w:p w:rsidR="00CC78F3" w:rsidRPr="00205AC2" w:rsidRDefault="00CC78F3" w:rsidP="00205AC2">
      <w:pPr>
        <w:pStyle w:val="artigo"/>
        <w:spacing w:before="0" w:beforeAutospacing="0" w:after="0" w:afterAutospacing="0"/>
        <w:ind w:firstLine="525"/>
        <w:jc w:val="both"/>
      </w:pPr>
      <w:bookmarkStart w:id="35" w:name="art337v"/>
      <w:bookmarkEnd w:id="35"/>
      <w:r w:rsidRPr="00205AC2">
        <w:t>V - perempção;</w:t>
      </w:r>
    </w:p>
    <w:p w:rsidR="00CC78F3" w:rsidRPr="00205AC2" w:rsidRDefault="00CC78F3" w:rsidP="00205AC2">
      <w:pPr>
        <w:pStyle w:val="artigo"/>
        <w:spacing w:before="0" w:beforeAutospacing="0" w:after="0" w:afterAutospacing="0"/>
        <w:ind w:firstLine="525"/>
        <w:jc w:val="both"/>
      </w:pPr>
      <w:bookmarkStart w:id="36" w:name="art337vi"/>
      <w:bookmarkEnd w:id="36"/>
      <w:r w:rsidRPr="00205AC2">
        <w:t>VI - litispendência;</w:t>
      </w:r>
    </w:p>
    <w:p w:rsidR="00CC78F3" w:rsidRPr="00205AC2" w:rsidRDefault="00CC78F3" w:rsidP="00205AC2">
      <w:pPr>
        <w:pStyle w:val="artigo"/>
        <w:spacing w:before="0" w:beforeAutospacing="0" w:after="0" w:afterAutospacing="0"/>
        <w:ind w:firstLine="525"/>
        <w:jc w:val="both"/>
      </w:pPr>
      <w:bookmarkStart w:id="37" w:name="art337vii"/>
      <w:bookmarkEnd w:id="37"/>
      <w:r w:rsidRPr="00205AC2">
        <w:t>VII - coisa julgada;</w:t>
      </w:r>
    </w:p>
    <w:p w:rsidR="00CC78F3" w:rsidRPr="00205AC2" w:rsidRDefault="00CC78F3" w:rsidP="00205AC2">
      <w:pPr>
        <w:pStyle w:val="artigo"/>
        <w:spacing w:before="0" w:beforeAutospacing="0" w:after="0" w:afterAutospacing="0"/>
        <w:ind w:firstLine="525"/>
        <w:jc w:val="both"/>
      </w:pPr>
      <w:bookmarkStart w:id="38" w:name="art337viii"/>
      <w:bookmarkEnd w:id="38"/>
      <w:r w:rsidRPr="00205AC2">
        <w:t>VIII - conexão;</w:t>
      </w:r>
    </w:p>
    <w:p w:rsidR="00CC78F3" w:rsidRPr="00205AC2" w:rsidRDefault="00CC78F3" w:rsidP="00205AC2">
      <w:pPr>
        <w:pStyle w:val="artigo"/>
        <w:spacing w:before="0" w:beforeAutospacing="0" w:after="0" w:afterAutospacing="0"/>
        <w:ind w:firstLine="525"/>
        <w:jc w:val="both"/>
      </w:pPr>
      <w:bookmarkStart w:id="39" w:name="art337ix"/>
      <w:bookmarkEnd w:id="39"/>
      <w:r w:rsidRPr="00205AC2">
        <w:t>IX - incapacidade da parte, defeito de representação ou falta de autorização;</w:t>
      </w:r>
    </w:p>
    <w:p w:rsidR="00CC78F3" w:rsidRPr="00205AC2" w:rsidRDefault="00CC78F3" w:rsidP="00205AC2">
      <w:pPr>
        <w:pStyle w:val="artigo"/>
        <w:spacing w:before="0" w:beforeAutospacing="0" w:after="0" w:afterAutospacing="0"/>
        <w:ind w:firstLine="525"/>
        <w:jc w:val="both"/>
        <w:rPr>
          <w:color w:val="FF0000"/>
        </w:rPr>
      </w:pPr>
      <w:bookmarkStart w:id="40" w:name="art337x"/>
      <w:bookmarkEnd w:id="40"/>
      <w:r w:rsidRPr="00205AC2">
        <w:rPr>
          <w:color w:val="FF0000"/>
        </w:rPr>
        <w:t>X - convenção de arbitragem;</w:t>
      </w:r>
    </w:p>
    <w:p w:rsidR="00CC78F3" w:rsidRPr="00205AC2" w:rsidRDefault="00CC78F3" w:rsidP="00205AC2">
      <w:pPr>
        <w:pStyle w:val="artigo"/>
        <w:spacing w:before="0" w:beforeAutospacing="0" w:after="0" w:afterAutospacing="0"/>
        <w:ind w:firstLine="525"/>
        <w:jc w:val="both"/>
      </w:pPr>
      <w:bookmarkStart w:id="41" w:name="art337xi"/>
      <w:bookmarkEnd w:id="41"/>
      <w:r w:rsidRPr="00205AC2">
        <w:t>XI - ausência de legitimidade ou de interesse processual;</w:t>
      </w:r>
    </w:p>
    <w:p w:rsidR="00CC78F3" w:rsidRPr="00205AC2" w:rsidRDefault="00CC78F3" w:rsidP="00205AC2">
      <w:pPr>
        <w:pStyle w:val="artigo"/>
        <w:spacing w:before="0" w:beforeAutospacing="0" w:after="0" w:afterAutospacing="0"/>
        <w:ind w:firstLine="525"/>
        <w:jc w:val="both"/>
      </w:pPr>
      <w:bookmarkStart w:id="42" w:name="art337xii"/>
      <w:bookmarkEnd w:id="42"/>
      <w:r w:rsidRPr="00205AC2">
        <w:t>XII - falta de caução ou de outra prestação que a lei exige como preliminar;</w:t>
      </w:r>
    </w:p>
    <w:p w:rsidR="00CC78F3" w:rsidRPr="00205AC2" w:rsidRDefault="00CC78F3" w:rsidP="00205AC2">
      <w:pPr>
        <w:pStyle w:val="artigo"/>
        <w:spacing w:before="0" w:beforeAutospacing="0" w:after="0" w:afterAutospacing="0"/>
        <w:ind w:firstLine="525"/>
        <w:jc w:val="both"/>
      </w:pPr>
      <w:bookmarkStart w:id="43" w:name="art337xiii"/>
      <w:bookmarkEnd w:id="43"/>
      <w:r w:rsidRPr="00205AC2">
        <w:t>XIII - indevida concessão do benefício de gratuidade de justiça.</w:t>
      </w:r>
    </w:p>
    <w:p w:rsidR="00CC78F3" w:rsidRPr="00205AC2" w:rsidRDefault="00CC78F3" w:rsidP="00205AC2">
      <w:pPr>
        <w:pStyle w:val="artigo"/>
        <w:spacing w:before="0" w:beforeAutospacing="0" w:after="0" w:afterAutospacing="0"/>
        <w:ind w:firstLine="525"/>
        <w:jc w:val="both"/>
      </w:pPr>
      <w:bookmarkStart w:id="44" w:name="art337§1"/>
      <w:bookmarkEnd w:id="44"/>
      <w:r w:rsidRPr="00205AC2">
        <w:t>§ 1</w:t>
      </w:r>
      <w:r w:rsidRPr="00205AC2">
        <w:rPr>
          <w:u w:val="single"/>
          <w:vertAlign w:val="superscript"/>
        </w:rPr>
        <w:t>o</w:t>
      </w:r>
      <w:r w:rsidRPr="00205AC2">
        <w:t xml:space="preserve"> Verifica-se a litispendência ou a coisa julgada quando se reproduz ação anteriormente ajuizada.</w:t>
      </w:r>
    </w:p>
    <w:p w:rsidR="00CC78F3" w:rsidRPr="00205AC2" w:rsidRDefault="00CC78F3" w:rsidP="00205AC2">
      <w:pPr>
        <w:pStyle w:val="artigo"/>
        <w:spacing w:before="0" w:beforeAutospacing="0" w:after="0" w:afterAutospacing="0"/>
        <w:ind w:firstLine="525"/>
        <w:jc w:val="both"/>
      </w:pPr>
      <w:bookmarkStart w:id="45" w:name="art337§2"/>
      <w:bookmarkEnd w:id="45"/>
      <w:r w:rsidRPr="00205AC2">
        <w:t>§ 2</w:t>
      </w:r>
      <w:r w:rsidRPr="00205AC2">
        <w:rPr>
          <w:u w:val="single"/>
          <w:vertAlign w:val="superscript"/>
        </w:rPr>
        <w:t>o</w:t>
      </w:r>
      <w:r w:rsidRPr="00205AC2">
        <w:t xml:space="preserve"> Uma ação é idêntica </w:t>
      </w:r>
      <w:proofErr w:type="gramStart"/>
      <w:r w:rsidRPr="00205AC2">
        <w:t>a</w:t>
      </w:r>
      <w:proofErr w:type="gramEnd"/>
      <w:r w:rsidRPr="00205AC2">
        <w:t xml:space="preserve"> outra quando possui as mesmas partes, a mesma causa de pedir e o mesmo pedido.</w:t>
      </w:r>
    </w:p>
    <w:p w:rsidR="00CC78F3" w:rsidRPr="00205AC2" w:rsidRDefault="00CC78F3" w:rsidP="00205AC2">
      <w:pPr>
        <w:pStyle w:val="artigo"/>
        <w:spacing w:before="0" w:beforeAutospacing="0" w:after="0" w:afterAutospacing="0"/>
        <w:ind w:firstLine="525"/>
        <w:jc w:val="both"/>
      </w:pPr>
      <w:bookmarkStart w:id="46" w:name="art337§3"/>
      <w:bookmarkEnd w:id="46"/>
      <w:r w:rsidRPr="00205AC2">
        <w:t>§ 3</w:t>
      </w:r>
      <w:r w:rsidRPr="00205AC2">
        <w:rPr>
          <w:u w:val="single"/>
          <w:vertAlign w:val="superscript"/>
        </w:rPr>
        <w:t>o</w:t>
      </w:r>
      <w:r w:rsidRPr="00205AC2">
        <w:t xml:space="preserve"> Há litispendência quando se repete ação que está em curso.</w:t>
      </w:r>
    </w:p>
    <w:p w:rsidR="00CC78F3" w:rsidRPr="00205AC2" w:rsidRDefault="00CC78F3" w:rsidP="00205AC2">
      <w:pPr>
        <w:pStyle w:val="artigo"/>
        <w:spacing w:before="0" w:beforeAutospacing="0" w:after="0" w:afterAutospacing="0"/>
        <w:ind w:firstLine="525"/>
        <w:jc w:val="both"/>
      </w:pPr>
      <w:bookmarkStart w:id="47" w:name="art337§4"/>
      <w:bookmarkEnd w:id="47"/>
      <w:r w:rsidRPr="00205AC2">
        <w:lastRenderedPageBreak/>
        <w:t>§ 4</w:t>
      </w:r>
      <w:r w:rsidRPr="00205AC2">
        <w:rPr>
          <w:u w:val="single"/>
          <w:vertAlign w:val="superscript"/>
        </w:rPr>
        <w:t>o</w:t>
      </w:r>
      <w:r w:rsidRPr="00205AC2">
        <w:t xml:space="preserve"> Há coisa julgada quando se repete ação que já foi decidida por decisão transitada em julgado.</w:t>
      </w:r>
    </w:p>
    <w:p w:rsidR="00CC78F3" w:rsidRPr="00205AC2" w:rsidRDefault="00CC78F3" w:rsidP="00205AC2">
      <w:pPr>
        <w:pStyle w:val="artigo"/>
        <w:spacing w:before="0" w:beforeAutospacing="0" w:after="0" w:afterAutospacing="0"/>
        <w:ind w:firstLine="525"/>
        <w:jc w:val="both"/>
        <w:rPr>
          <w:color w:val="FF0000"/>
        </w:rPr>
      </w:pPr>
      <w:bookmarkStart w:id="48" w:name="art337§5"/>
      <w:bookmarkEnd w:id="48"/>
      <w:r w:rsidRPr="00205AC2">
        <w:rPr>
          <w:color w:val="FF0000"/>
        </w:rPr>
        <w:t>§ 5</w:t>
      </w:r>
      <w:r w:rsidRPr="00205AC2">
        <w:rPr>
          <w:color w:val="FF0000"/>
          <w:u w:val="single"/>
          <w:vertAlign w:val="superscript"/>
        </w:rPr>
        <w:t>o</w:t>
      </w:r>
      <w:r w:rsidRPr="00205AC2">
        <w:rPr>
          <w:color w:val="FF0000"/>
        </w:rPr>
        <w:t xml:space="preserve"> Excetuadas a convenção de arbitragem e a incompetência relativa, o juiz conhecerá de ofício das matérias enumeradas neste artigo.</w:t>
      </w:r>
    </w:p>
    <w:p w:rsidR="00CC78F3" w:rsidRPr="00205AC2" w:rsidRDefault="00CC78F3" w:rsidP="00205AC2">
      <w:pPr>
        <w:pStyle w:val="artigo"/>
        <w:spacing w:before="0" w:beforeAutospacing="0" w:after="0" w:afterAutospacing="0"/>
        <w:ind w:firstLine="525"/>
        <w:jc w:val="both"/>
        <w:rPr>
          <w:color w:val="FF0000"/>
        </w:rPr>
      </w:pPr>
      <w:bookmarkStart w:id="49" w:name="art337§6"/>
      <w:bookmarkEnd w:id="49"/>
      <w:r w:rsidRPr="00205AC2">
        <w:rPr>
          <w:color w:val="FF0000"/>
        </w:rPr>
        <w:t>§ 6</w:t>
      </w:r>
      <w:r w:rsidRPr="00205AC2">
        <w:rPr>
          <w:color w:val="FF0000"/>
          <w:u w:val="single"/>
          <w:vertAlign w:val="superscript"/>
        </w:rPr>
        <w:t>o</w:t>
      </w:r>
      <w:r w:rsidRPr="00205AC2">
        <w:rPr>
          <w:color w:val="FF0000"/>
        </w:rPr>
        <w:t xml:space="preserve"> A ausência de alegação da existência de convenção de arbitragem, na forma prevista neste Capítulo, implica aceitação da jurisdição estatal e renúncia ao juízo arbitral.</w:t>
      </w:r>
    </w:p>
    <w:p w:rsidR="00CC78F3" w:rsidRPr="00205AC2" w:rsidRDefault="00CC78F3" w:rsidP="00205AC2">
      <w:pPr>
        <w:spacing w:after="0" w:line="240" w:lineRule="auto"/>
        <w:jc w:val="both"/>
        <w:rPr>
          <w:rFonts w:ascii="Times New Roman" w:hAnsi="Times New Roman" w:cs="Times New Roman"/>
          <w:sz w:val="24"/>
          <w:szCs w:val="24"/>
        </w:rPr>
      </w:pPr>
    </w:p>
    <w:p w:rsidR="00CC78F3" w:rsidRPr="00205AC2" w:rsidRDefault="00205AC2" w:rsidP="00205AC2">
      <w:pPr>
        <w:spacing w:after="0" w:line="240" w:lineRule="auto"/>
        <w:jc w:val="both"/>
        <w:rPr>
          <w:rFonts w:ascii="Times New Roman" w:hAnsi="Times New Roman" w:cs="Times New Roman"/>
          <w:color w:val="FF0000"/>
          <w:sz w:val="24"/>
          <w:szCs w:val="24"/>
        </w:rPr>
      </w:pPr>
      <w:r w:rsidRPr="00205AC2">
        <w:rPr>
          <w:rFonts w:ascii="Times New Roman" w:hAnsi="Times New Roman" w:cs="Times New Roman"/>
          <w:sz w:val="24"/>
          <w:szCs w:val="24"/>
        </w:rPr>
        <w:tab/>
      </w:r>
      <w:bookmarkStart w:id="50" w:name="art359"/>
      <w:bookmarkEnd w:id="50"/>
      <w:r w:rsidR="00CC78F3" w:rsidRPr="00205AC2">
        <w:rPr>
          <w:rFonts w:ascii="Times New Roman" w:hAnsi="Times New Roman" w:cs="Times New Roman"/>
          <w:color w:val="FF0000"/>
          <w:sz w:val="24"/>
          <w:szCs w:val="24"/>
        </w:rPr>
        <w:t xml:space="preserve">Art. 359. Instalada a audiência, o juiz tentará </w:t>
      </w:r>
      <w:proofErr w:type="gramStart"/>
      <w:r w:rsidR="00CC78F3" w:rsidRPr="00205AC2">
        <w:rPr>
          <w:rFonts w:ascii="Times New Roman" w:hAnsi="Times New Roman" w:cs="Times New Roman"/>
          <w:color w:val="FF0000"/>
          <w:sz w:val="24"/>
          <w:szCs w:val="24"/>
        </w:rPr>
        <w:t>conciliar as partes</w:t>
      </w:r>
      <w:proofErr w:type="gramEnd"/>
      <w:r w:rsidR="00CC78F3" w:rsidRPr="00205AC2">
        <w:rPr>
          <w:rFonts w:ascii="Times New Roman" w:hAnsi="Times New Roman" w:cs="Times New Roman"/>
          <w:color w:val="FF0000"/>
          <w:sz w:val="24"/>
          <w:szCs w:val="24"/>
        </w:rPr>
        <w:t>, independentemente do emprego anterior de outros métodos de solução consensual de conflitos, como a mediação e a arbitragem.</w:t>
      </w:r>
    </w:p>
    <w:p w:rsidR="00CC78F3" w:rsidRDefault="00CC78F3" w:rsidP="00205AC2">
      <w:pPr>
        <w:spacing w:after="0" w:line="240" w:lineRule="auto"/>
        <w:jc w:val="both"/>
        <w:rPr>
          <w:rFonts w:ascii="Times New Roman" w:hAnsi="Times New Roman" w:cs="Times New Roman"/>
          <w:sz w:val="24"/>
          <w:szCs w:val="24"/>
        </w:rPr>
      </w:pPr>
    </w:p>
    <w:p w:rsidR="00205AC2" w:rsidRPr="00205AC2" w:rsidRDefault="00B211E7" w:rsidP="00B211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bookmarkStart w:id="51" w:name="art485"/>
      <w:bookmarkEnd w:id="51"/>
      <w:r w:rsidR="00205AC2" w:rsidRPr="00205AC2">
        <w:rPr>
          <w:rFonts w:ascii="Times New Roman" w:hAnsi="Times New Roman" w:cs="Times New Roman"/>
          <w:sz w:val="24"/>
          <w:szCs w:val="24"/>
        </w:rPr>
        <w:t>Art. 485. O juiz não resolverá o mérito quando:</w:t>
      </w:r>
    </w:p>
    <w:p w:rsidR="00205AC2" w:rsidRPr="00205AC2" w:rsidRDefault="00205AC2" w:rsidP="00205AC2">
      <w:pPr>
        <w:pStyle w:val="artigo"/>
        <w:spacing w:before="0" w:beforeAutospacing="0" w:after="0" w:afterAutospacing="0"/>
        <w:ind w:firstLine="525"/>
        <w:jc w:val="both"/>
      </w:pPr>
      <w:bookmarkStart w:id="52" w:name="art485i"/>
      <w:bookmarkEnd w:id="52"/>
      <w:r w:rsidRPr="00205AC2">
        <w:t>I - indeferir a petição inicial;</w:t>
      </w:r>
    </w:p>
    <w:p w:rsidR="00205AC2" w:rsidRPr="00205AC2" w:rsidRDefault="00205AC2" w:rsidP="00205AC2">
      <w:pPr>
        <w:pStyle w:val="artigo"/>
        <w:spacing w:before="0" w:beforeAutospacing="0" w:after="0" w:afterAutospacing="0"/>
        <w:ind w:firstLine="525"/>
        <w:jc w:val="both"/>
      </w:pPr>
      <w:bookmarkStart w:id="53" w:name="art485ii"/>
      <w:bookmarkEnd w:id="53"/>
      <w:r w:rsidRPr="00205AC2">
        <w:t xml:space="preserve">II - o processo ficar parado durante mais de </w:t>
      </w:r>
      <w:proofErr w:type="gramStart"/>
      <w:r w:rsidRPr="00205AC2">
        <w:t>1</w:t>
      </w:r>
      <w:proofErr w:type="gramEnd"/>
      <w:r w:rsidRPr="00205AC2">
        <w:t xml:space="preserve"> (um) ano por negligência das partes;</w:t>
      </w:r>
    </w:p>
    <w:p w:rsidR="00205AC2" w:rsidRPr="00205AC2" w:rsidRDefault="00205AC2" w:rsidP="00205AC2">
      <w:pPr>
        <w:pStyle w:val="artigo"/>
        <w:spacing w:before="0" w:beforeAutospacing="0" w:after="0" w:afterAutospacing="0"/>
        <w:ind w:firstLine="525"/>
        <w:jc w:val="both"/>
      </w:pPr>
      <w:bookmarkStart w:id="54" w:name="art485iii"/>
      <w:bookmarkEnd w:id="54"/>
      <w:r w:rsidRPr="00205AC2">
        <w:t>III - por não promover os atos e as diligências que lhe incumbir, o autor abandonar a causa por mais de 30 (trinta) dias;</w:t>
      </w:r>
    </w:p>
    <w:p w:rsidR="00205AC2" w:rsidRPr="00205AC2" w:rsidRDefault="00205AC2" w:rsidP="00205AC2">
      <w:pPr>
        <w:pStyle w:val="artigo"/>
        <w:spacing w:before="0" w:beforeAutospacing="0" w:after="0" w:afterAutospacing="0"/>
        <w:ind w:firstLine="525"/>
        <w:jc w:val="both"/>
      </w:pPr>
      <w:bookmarkStart w:id="55" w:name="art485iv"/>
      <w:bookmarkEnd w:id="55"/>
      <w:r w:rsidRPr="00205AC2">
        <w:t>IV - verificar a ausência de pressupostos de constituição e de desenvolvimento válido e regular do processo;</w:t>
      </w:r>
    </w:p>
    <w:p w:rsidR="00205AC2" w:rsidRPr="00205AC2" w:rsidRDefault="00205AC2" w:rsidP="00205AC2">
      <w:pPr>
        <w:pStyle w:val="artigo"/>
        <w:spacing w:before="0" w:beforeAutospacing="0" w:after="0" w:afterAutospacing="0"/>
        <w:ind w:firstLine="525"/>
        <w:jc w:val="both"/>
      </w:pPr>
      <w:bookmarkStart w:id="56" w:name="art485v"/>
      <w:bookmarkEnd w:id="56"/>
      <w:r w:rsidRPr="00205AC2">
        <w:t>V - reconhecer a existência de perempção, de litispendência ou de coisa julgada;</w:t>
      </w:r>
    </w:p>
    <w:p w:rsidR="00205AC2" w:rsidRPr="00205AC2" w:rsidRDefault="00205AC2" w:rsidP="00205AC2">
      <w:pPr>
        <w:pStyle w:val="artigo"/>
        <w:spacing w:before="0" w:beforeAutospacing="0" w:after="0" w:afterAutospacing="0"/>
        <w:ind w:firstLine="525"/>
        <w:jc w:val="both"/>
      </w:pPr>
      <w:bookmarkStart w:id="57" w:name="art485vi"/>
      <w:bookmarkEnd w:id="57"/>
      <w:r w:rsidRPr="00205AC2">
        <w:t>VI - verificar ausência de legitimidade ou de interesse processual;</w:t>
      </w:r>
    </w:p>
    <w:p w:rsidR="00205AC2" w:rsidRPr="00B211E7" w:rsidRDefault="00205AC2" w:rsidP="00205AC2">
      <w:pPr>
        <w:pStyle w:val="artigo"/>
        <w:spacing w:before="0" w:beforeAutospacing="0" w:after="0" w:afterAutospacing="0"/>
        <w:ind w:firstLine="525"/>
        <w:jc w:val="both"/>
        <w:rPr>
          <w:color w:val="FF0000"/>
        </w:rPr>
      </w:pPr>
      <w:bookmarkStart w:id="58" w:name="art485vii"/>
      <w:bookmarkEnd w:id="58"/>
      <w:r w:rsidRPr="00B211E7">
        <w:rPr>
          <w:color w:val="FF0000"/>
        </w:rPr>
        <w:t>VII - acolher a alegação de existência de convenção de arbitragem ou quando o juízo arbitral reconhecer sua competência;</w:t>
      </w:r>
    </w:p>
    <w:p w:rsidR="00205AC2" w:rsidRPr="00205AC2" w:rsidRDefault="00205AC2" w:rsidP="00205AC2">
      <w:pPr>
        <w:pStyle w:val="artigo"/>
        <w:spacing w:before="0" w:beforeAutospacing="0" w:after="0" w:afterAutospacing="0"/>
        <w:ind w:firstLine="525"/>
        <w:jc w:val="both"/>
      </w:pPr>
      <w:bookmarkStart w:id="59" w:name="art485viii"/>
      <w:bookmarkEnd w:id="59"/>
      <w:r w:rsidRPr="00205AC2">
        <w:t>VIII - homologar a desistência da ação;</w:t>
      </w:r>
    </w:p>
    <w:p w:rsidR="00205AC2" w:rsidRPr="00205AC2" w:rsidRDefault="00205AC2" w:rsidP="00205AC2">
      <w:pPr>
        <w:pStyle w:val="artigo"/>
        <w:spacing w:before="0" w:beforeAutospacing="0" w:after="0" w:afterAutospacing="0"/>
        <w:ind w:firstLine="525"/>
        <w:jc w:val="both"/>
      </w:pPr>
      <w:bookmarkStart w:id="60" w:name="art485ix"/>
      <w:bookmarkEnd w:id="60"/>
      <w:r w:rsidRPr="00205AC2">
        <w:t xml:space="preserve">IX - em caso de morte da parte, a ação for considerada intransmissível por disposição legal; </w:t>
      </w:r>
      <w:proofErr w:type="gramStart"/>
      <w:r w:rsidRPr="00205AC2">
        <w:t>e</w:t>
      </w:r>
      <w:proofErr w:type="gramEnd"/>
    </w:p>
    <w:p w:rsidR="00205AC2" w:rsidRPr="00205AC2" w:rsidRDefault="00205AC2" w:rsidP="00205AC2">
      <w:pPr>
        <w:pStyle w:val="artigo"/>
        <w:spacing w:before="0" w:beforeAutospacing="0" w:after="0" w:afterAutospacing="0"/>
        <w:ind w:firstLine="525"/>
        <w:jc w:val="both"/>
      </w:pPr>
      <w:bookmarkStart w:id="61" w:name="art485x"/>
      <w:bookmarkEnd w:id="61"/>
      <w:r w:rsidRPr="00205AC2">
        <w:t>X - nos demais casos prescritos neste Código.</w:t>
      </w:r>
    </w:p>
    <w:p w:rsidR="00205AC2" w:rsidRPr="00205AC2" w:rsidRDefault="00205AC2" w:rsidP="00205AC2">
      <w:pPr>
        <w:pStyle w:val="artigo"/>
        <w:spacing w:before="0" w:beforeAutospacing="0" w:after="0" w:afterAutospacing="0"/>
        <w:ind w:firstLine="525"/>
        <w:jc w:val="both"/>
      </w:pPr>
      <w:bookmarkStart w:id="62" w:name="art485§1"/>
      <w:bookmarkEnd w:id="62"/>
      <w:r w:rsidRPr="00205AC2">
        <w:t>§ 1</w:t>
      </w:r>
      <w:r w:rsidRPr="00205AC2">
        <w:rPr>
          <w:u w:val="single"/>
          <w:vertAlign w:val="superscript"/>
        </w:rPr>
        <w:t>o</w:t>
      </w:r>
      <w:r w:rsidRPr="00205AC2">
        <w:t xml:space="preserve"> Nas hipóteses descritas nos incisos II e III, a parte será intimada pessoalmente para suprir a falta no prazo de </w:t>
      </w:r>
      <w:proofErr w:type="gramStart"/>
      <w:r w:rsidRPr="00205AC2">
        <w:t>5</w:t>
      </w:r>
      <w:proofErr w:type="gramEnd"/>
      <w:r w:rsidRPr="00205AC2">
        <w:t xml:space="preserve"> (cinco) dias.</w:t>
      </w:r>
    </w:p>
    <w:p w:rsidR="00205AC2" w:rsidRPr="00205AC2" w:rsidRDefault="00205AC2" w:rsidP="00205AC2">
      <w:pPr>
        <w:pStyle w:val="artigo"/>
        <w:spacing w:before="0" w:beforeAutospacing="0" w:after="0" w:afterAutospacing="0"/>
        <w:ind w:firstLine="525"/>
        <w:jc w:val="both"/>
      </w:pPr>
      <w:bookmarkStart w:id="63" w:name="art485§2"/>
      <w:bookmarkEnd w:id="63"/>
      <w:r w:rsidRPr="00205AC2">
        <w:t>§ 2</w:t>
      </w:r>
      <w:r w:rsidRPr="00205AC2">
        <w:rPr>
          <w:u w:val="single"/>
          <w:vertAlign w:val="superscript"/>
        </w:rPr>
        <w:t>o</w:t>
      </w:r>
      <w:r w:rsidRPr="00205AC2">
        <w:t xml:space="preserve"> No caso do § 1</w:t>
      </w:r>
      <w:r w:rsidRPr="00205AC2">
        <w:rPr>
          <w:u w:val="single"/>
          <w:vertAlign w:val="superscript"/>
        </w:rPr>
        <w:t>o</w:t>
      </w:r>
      <w:r w:rsidRPr="00205AC2">
        <w:t xml:space="preserve">, quanto ao inciso II, as partes pagarão proporcionalmente </w:t>
      </w:r>
      <w:proofErr w:type="gramStart"/>
      <w:r w:rsidRPr="00205AC2">
        <w:t>as custas</w:t>
      </w:r>
      <w:proofErr w:type="gramEnd"/>
      <w:r w:rsidRPr="00205AC2">
        <w:t>, e, quanto ao inciso III, o autor será condenado ao pagamento das despesas e dos honorários de advogado.</w:t>
      </w:r>
    </w:p>
    <w:p w:rsidR="00205AC2" w:rsidRPr="00205AC2" w:rsidRDefault="00205AC2" w:rsidP="00205AC2">
      <w:pPr>
        <w:pStyle w:val="artigo"/>
        <w:spacing w:before="0" w:beforeAutospacing="0" w:after="0" w:afterAutospacing="0"/>
        <w:ind w:firstLine="525"/>
        <w:jc w:val="both"/>
      </w:pPr>
      <w:bookmarkStart w:id="64" w:name="art485§3"/>
      <w:bookmarkEnd w:id="64"/>
      <w:r w:rsidRPr="00205AC2">
        <w:t>§ 3</w:t>
      </w:r>
      <w:r w:rsidRPr="00205AC2">
        <w:rPr>
          <w:u w:val="single"/>
          <w:vertAlign w:val="superscript"/>
        </w:rPr>
        <w:t>o</w:t>
      </w:r>
      <w:r w:rsidRPr="00205AC2">
        <w:t xml:space="preserve"> O juiz conhecerá de ofício da matéria constante dos incisos IV, V, VI e IX, em qualquer tempo e grau de jurisdição, enquanto não ocorrer o trânsito em julgado.</w:t>
      </w:r>
    </w:p>
    <w:p w:rsidR="00205AC2" w:rsidRPr="00205AC2" w:rsidRDefault="00205AC2" w:rsidP="00205AC2">
      <w:pPr>
        <w:pStyle w:val="artigo"/>
        <w:spacing w:before="0" w:beforeAutospacing="0" w:after="0" w:afterAutospacing="0"/>
        <w:ind w:firstLine="525"/>
        <w:jc w:val="both"/>
      </w:pPr>
      <w:bookmarkStart w:id="65" w:name="art485§4"/>
      <w:bookmarkEnd w:id="65"/>
      <w:r w:rsidRPr="00205AC2">
        <w:t>§ 4</w:t>
      </w:r>
      <w:r w:rsidRPr="00205AC2">
        <w:rPr>
          <w:u w:val="single"/>
          <w:vertAlign w:val="superscript"/>
        </w:rPr>
        <w:t>o</w:t>
      </w:r>
      <w:r w:rsidRPr="00205AC2">
        <w:t xml:space="preserve"> Oferecida </w:t>
      </w:r>
      <w:proofErr w:type="gramStart"/>
      <w:r w:rsidRPr="00205AC2">
        <w:t>a</w:t>
      </w:r>
      <w:proofErr w:type="gramEnd"/>
      <w:r w:rsidRPr="00205AC2">
        <w:t xml:space="preserve"> contestação, o autor não poderá, sem o consentimento do réu, desistir da ação.</w:t>
      </w:r>
    </w:p>
    <w:p w:rsidR="00205AC2" w:rsidRPr="00205AC2" w:rsidRDefault="00205AC2" w:rsidP="00205AC2">
      <w:pPr>
        <w:pStyle w:val="artigo"/>
        <w:spacing w:before="0" w:beforeAutospacing="0" w:after="0" w:afterAutospacing="0"/>
        <w:ind w:firstLine="525"/>
        <w:jc w:val="both"/>
      </w:pPr>
      <w:bookmarkStart w:id="66" w:name="art485§5"/>
      <w:bookmarkEnd w:id="66"/>
      <w:r w:rsidRPr="00205AC2">
        <w:t>§ 5</w:t>
      </w:r>
      <w:r w:rsidRPr="00205AC2">
        <w:rPr>
          <w:u w:val="single"/>
          <w:vertAlign w:val="superscript"/>
        </w:rPr>
        <w:t>o</w:t>
      </w:r>
      <w:r w:rsidRPr="00205AC2">
        <w:t xml:space="preserve"> A desistência da ação pode ser apresentada até a sentença.</w:t>
      </w:r>
    </w:p>
    <w:p w:rsidR="00205AC2" w:rsidRPr="00205AC2" w:rsidRDefault="00205AC2" w:rsidP="00205AC2">
      <w:pPr>
        <w:pStyle w:val="artigo"/>
        <w:spacing w:before="0" w:beforeAutospacing="0" w:after="0" w:afterAutospacing="0"/>
        <w:ind w:firstLine="525"/>
        <w:jc w:val="both"/>
      </w:pPr>
      <w:bookmarkStart w:id="67" w:name="art485§6"/>
      <w:bookmarkEnd w:id="67"/>
      <w:r w:rsidRPr="00205AC2">
        <w:t>§ 6</w:t>
      </w:r>
      <w:r w:rsidRPr="00205AC2">
        <w:rPr>
          <w:u w:val="single"/>
          <w:vertAlign w:val="superscript"/>
        </w:rPr>
        <w:t>o</w:t>
      </w:r>
      <w:r w:rsidRPr="00205AC2">
        <w:t xml:space="preserve"> Oferecida </w:t>
      </w:r>
      <w:proofErr w:type="gramStart"/>
      <w:r w:rsidRPr="00205AC2">
        <w:t>a</w:t>
      </w:r>
      <w:proofErr w:type="gramEnd"/>
      <w:r w:rsidRPr="00205AC2">
        <w:t xml:space="preserve"> contestação, a extinção do processo por abandono da causa pelo autor depende de requerimento do réu.</w:t>
      </w:r>
    </w:p>
    <w:p w:rsidR="00205AC2" w:rsidRPr="00205AC2" w:rsidRDefault="00205AC2" w:rsidP="00205AC2">
      <w:pPr>
        <w:pStyle w:val="artigo"/>
        <w:spacing w:before="0" w:beforeAutospacing="0" w:after="0" w:afterAutospacing="0"/>
        <w:ind w:firstLine="525"/>
        <w:jc w:val="both"/>
      </w:pPr>
      <w:bookmarkStart w:id="68" w:name="art485§7"/>
      <w:bookmarkEnd w:id="68"/>
      <w:r w:rsidRPr="00205AC2">
        <w:t>§ 7</w:t>
      </w:r>
      <w:r w:rsidRPr="00205AC2">
        <w:rPr>
          <w:u w:val="single"/>
          <w:vertAlign w:val="superscript"/>
        </w:rPr>
        <w:t>o</w:t>
      </w:r>
      <w:r w:rsidRPr="00205AC2">
        <w:t xml:space="preserve"> Interposta </w:t>
      </w:r>
      <w:proofErr w:type="gramStart"/>
      <w:r w:rsidRPr="00205AC2">
        <w:t>a</w:t>
      </w:r>
      <w:proofErr w:type="gramEnd"/>
      <w:r w:rsidRPr="00205AC2">
        <w:t xml:space="preserve"> apelação em qualquer dos casos de que tratam os incisos deste artigo, o juiz terá 5 (cinco) dias para retratar-se.</w:t>
      </w:r>
    </w:p>
    <w:p w:rsidR="00CC78F3" w:rsidRDefault="00CC78F3" w:rsidP="00205AC2">
      <w:pPr>
        <w:spacing w:after="0" w:line="240" w:lineRule="auto"/>
        <w:jc w:val="both"/>
        <w:rPr>
          <w:rFonts w:ascii="Times New Roman" w:hAnsi="Times New Roman" w:cs="Times New Roman"/>
          <w:sz w:val="24"/>
          <w:szCs w:val="24"/>
        </w:rPr>
      </w:pPr>
    </w:p>
    <w:p w:rsidR="00205AC2" w:rsidRPr="00205AC2" w:rsidRDefault="00B211E7" w:rsidP="00B211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bookmarkStart w:id="69" w:name="art515"/>
      <w:bookmarkEnd w:id="69"/>
      <w:r w:rsidR="00205AC2" w:rsidRPr="00205AC2">
        <w:rPr>
          <w:rFonts w:ascii="Times New Roman" w:hAnsi="Times New Roman" w:cs="Times New Roman"/>
          <w:sz w:val="24"/>
          <w:szCs w:val="24"/>
        </w:rPr>
        <w:t xml:space="preserve">Art. 515. São </w:t>
      </w:r>
      <w:r w:rsidR="00205AC2" w:rsidRPr="00B211E7">
        <w:rPr>
          <w:rFonts w:ascii="Times New Roman" w:hAnsi="Times New Roman" w:cs="Times New Roman"/>
          <w:color w:val="FF0000"/>
          <w:sz w:val="24"/>
          <w:szCs w:val="24"/>
        </w:rPr>
        <w:t>títulos executivos judiciais</w:t>
      </w:r>
      <w:r w:rsidR="00205AC2" w:rsidRPr="00205AC2">
        <w:rPr>
          <w:rFonts w:ascii="Times New Roman" w:hAnsi="Times New Roman" w:cs="Times New Roman"/>
          <w:sz w:val="24"/>
          <w:szCs w:val="24"/>
        </w:rPr>
        <w:t>, cujo cumprimento dar-se-á de acordo com os artigos previstos neste Título:</w:t>
      </w:r>
    </w:p>
    <w:p w:rsidR="00205AC2" w:rsidRPr="00205AC2" w:rsidRDefault="00205AC2" w:rsidP="00205AC2">
      <w:pPr>
        <w:pStyle w:val="artigo"/>
        <w:spacing w:before="0" w:beforeAutospacing="0" w:after="0" w:afterAutospacing="0"/>
        <w:ind w:firstLine="525"/>
        <w:jc w:val="both"/>
      </w:pPr>
      <w:bookmarkStart w:id="70" w:name="art515i"/>
      <w:bookmarkEnd w:id="70"/>
      <w:r w:rsidRPr="00205AC2">
        <w:t>I - as decisões proferidas no processo civil que reconheçam a exigibilidade de obrigação de pagar quantia, de fazer, de não fazer ou de entregar coisa;</w:t>
      </w:r>
    </w:p>
    <w:p w:rsidR="00205AC2" w:rsidRPr="00205AC2" w:rsidRDefault="00205AC2" w:rsidP="00205AC2">
      <w:pPr>
        <w:pStyle w:val="artigo"/>
        <w:spacing w:before="0" w:beforeAutospacing="0" w:after="0" w:afterAutospacing="0"/>
        <w:ind w:firstLine="525"/>
        <w:jc w:val="both"/>
      </w:pPr>
      <w:bookmarkStart w:id="71" w:name="art515ii"/>
      <w:bookmarkEnd w:id="71"/>
      <w:r w:rsidRPr="00205AC2">
        <w:t xml:space="preserve">II - a decisão homologatória de </w:t>
      </w:r>
      <w:proofErr w:type="spellStart"/>
      <w:r w:rsidRPr="00205AC2">
        <w:t>autocomposição</w:t>
      </w:r>
      <w:proofErr w:type="spellEnd"/>
      <w:r w:rsidRPr="00205AC2">
        <w:t xml:space="preserve"> judicial;</w:t>
      </w:r>
    </w:p>
    <w:p w:rsidR="00205AC2" w:rsidRPr="00205AC2" w:rsidRDefault="00205AC2" w:rsidP="00205AC2">
      <w:pPr>
        <w:pStyle w:val="artigo"/>
        <w:spacing w:before="0" w:beforeAutospacing="0" w:after="0" w:afterAutospacing="0"/>
        <w:ind w:firstLine="525"/>
        <w:jc w:val="both"/>
      </w:pPr>
      <w:bookmarkStart w:id="72" w:name="art515iii"/>
      <w:bookmarkEnd w:id="72"/>
      <w:r w:rsidRPr="00205AC2">
        <w:t xml:space="preserve">III - a decisão homologatória de </w:t>
      </w:r>
      <w:proofErr w:type="spellStart"/>
      <w:r w:rsidRPr="00205AC2">
        <w:t>autocomposição</w:t>
      </w:r>
      <w:proofErr w:type="spellEnd"/>
      <w:r w:rsidRPr="00205AC2">
        <w:t xml:space="preserve"> extrajudicial de qualquer natureza;</w:t>
      </w:r>
    </w:p>
    <w:p w:rsidR="00205AC2" w:rsidRPr="00205AC2" w:rsidRDefault="00205AC2" w:rsidP="00205AC2">
      <w:pPr>
        <w:pStyle w:val="artigo"/>
        <w:spacing w:before="0" w:beforeAutospacing="0" w:after="0" w:afterAutospacing="0"/>
        <w:ind w:firstLine="525"/>
        <w:jc w:val="both"/>
      </w:pPr>
      <w:bookmarkStart w:id="73" w:name="art515iv"/>
      <w:bookmarkEnd w:id="73"/>
      <w:r w:rsidRPr="00205AC2">
        <w:lastRenderedPageBreak/>
        <w:t>IV - o formal e a certidão de partilha, exclusivamente em relação ao inventariante, aos herdeiros e aos sucessores a título singular ou universal;</w:t>
      </w:r>
    </w:p>
    <w:p w:rsidR="00205AC2" w:rsidRPr="00205AC2" w:rsidRDefault="00205AC2" w:rsidP="00205AC2">
      <w:pPr>
        <w:pStyle w:val="artigo"/>
        <w:spacing w:before="0" w:beforeAutospacing="0" w:after="0" w:afterAutospacing="0"/>
        <w:ind w:firstLine="525"/>
        <w:jc w:val="both"/>
      </w:pPr>
      <w:bookmarkStart w:id="74" w:name="art515v"/>
      <w:bookmarkEnd w:id="74"/>
      <w:r w:rsidRPr="00205AC2">
        <w:t xml:space="preserve">V - o crédito de auxiliar da justiça, quando </w:t>
      </w:r>
      <w:proofErr w:type="gramStart"/>
      <w:r w:rsidRPr="00205AC2">
        <w:t>as custas</w:t>
      </w:r>
      <w:proofErr w:type="gramEnd"/>
      <w:r w:rsidRPr="00205AC2">
        <w:t>, emolumentos ou honorários tiverem sido aprovados por decisão judicial;</w:t>
      </w:r>
    </w:p>
    <w:p w:rsidR="00205AC2" w:rsidRPr="00205AC2" w:rsidRDefault="00205AC2" w:rsidP="00205AC2">
      <w:pPr>
        <w:pStyle w:val="artigo"/>
        <w:spacing w:before="0" w:beforeAutospacing="0" w:after="0" w:afterAutospacing="0"/>
        <w:ind w:firstLine="525"/>
        <w:jc w:val="both"/>
      </w:pPr>
      <w:bookmarkStart w:id="75" w:name="art515vi"/>
      <w:bookmarkEnd w:id="75"/>
      <w:r w:rsidRPr="00205AC2">
        <w:t>VI - a sentença penal condenatória transitada em julgado;</w:t>
      </w:r>
    </w:p>
    <w:p w:rsidR="00205AC2" w:rsidRPr="00205AC2" w:rsidRDefault="00205AC2" w:rsidP="00205AC2">
      <w:pPr>
        <w:pStyle w:val="artigo"/>
        <w:spacing w:before="0" w:beforeAutospacing="0" w:after="0" w:afterAutospacing="0"/>
        <w:ind w:firstLine="525"/>
        <w:jc w:val="both"/>
      </w:pPr>
      <w:bookmarkStart w:id="76" w:name="art515vii"/>
      <w:bookmarkEnd w:id="76"/>
      <w:r w:rsidRPr="00205AC2">
        <w:t xml:space="preserve">VII - a </w:t>
      </w:r>
      <w:r w:rsidRPr="00B211E7">
        <w:rPr>
          <w:color w:val="FF0000"/>
        </w:rPr>
        <w:t>sentença arbitral;</w:t>
      </w:r>
    </w:p>
    <w:p w:rsidR="00205AC2" w:rsidRPr="00205AC2" w:rsidRDefault="00205AC2" w:rsidP="00205AC2">
      <w:pPr>
        <w:pStyle w:val="artigo"/>
        <w:spacing w:before="0" w:beforeAutospacing="0" w:after="0" w:afterAutospacing="0"/>
        <w:ind w:firstLine="525"/>
        <w:jc w:val="both"/>
      </w:pPr>
      <w:bookmarkStart w:id="77" w:name="art515viii"/>
      <w:bookmarkEnd w:id="77"/>
      <w:r w:rsidRPr="00205AC2">
        <w:t>VIII - a sentença estrangeira homologada pelo Superior Tribunal de Justiça;</w:t>
      </w:r>
    </w:p>
    <w:p w:rsidR="00205AC2" w:rsidRPr="00205AC2" w:rsidRDefault="00205AC2" w:rsidP="00205AC2">
      <w:pPr>
        <w:pStyle w:val="artigo"/>
        <w:spacing w:before="0" w:beforeAutospacing="0" w:after="0" w:afterAutospacing="0"/>
        <w:ind w:firstLine="525"/>
        <w:jc w:val="both"/>
      </w:pPr>
      <w:bookmarkStart w:id="78" w:name="art515ix"/>
      <w:bookmarkEnd w:id="78"/>
      <w:r w:rsidRPr="00205AC2">
        <w:t xml:space="preserve">IX - a decisão interlocutória estrangeira, após a concessão do </w:t>
      </w:r>
      <w:proofErr w:type="spellStart"/>
      <w:r w:rsidRPr="00205AC2">
        <w:t>exequatur</w:t>
      </w:r>
      <w:proofErr w:type="spellEnd"/>
      <w:r w:rsidRPr="00205AC2">
        <w:t xml:space="preserve"> à carta rogatória pelo Superior Tribunal de Justiça;</w:t>
      </w:r>
    </w:p>
    <w:p w:rsidR="00205AC2" w:rsidRPr="00205AC2" w:rsidRDefault="00205AC2" w:rsidP="00205AC2">
      <w:pPr>
        <w:pStyle w:val="artigo"/>
        <w:spacing w:before="0" w:beforeAutospacing="0" w:after="0" w:afterAutospacing="0"/>
        <w:ind w:firstLine="525"/>
        <w:jc w:val="both"/>
      </w:pPr>
      <w:bookmarkStart w:id="79" w:name="art515x"/>
      <w:bookmarkEnd w:id="79"/>
      <w:r w:rsidRPr="00205AC2">
        <w:t>X - (VETADO).</w:t>
      </w:r>
    </w:p>
    <w:p w:rsidR="00205AC2" w:rsidRPr="00205AC2" w:rsidRDefault="00205AC2" w:rsidP="00205AC2">
      <w:pPr>
        <w:pStyle w:val="artigo"/>
        <w:spacing w:before="0" w:beforeAutospacing="0" w:after="0" w:afterAutospacing="0"/>
        <w:ind w:firstLine="525"/>
        <w:jc w:val="both"/>
      </w:pPr>
      <w:bookmarkStart w:id="80" w:name="art515§1"/>
      <w:bookmarkEnd w:id="80"/>
      <w:r w:rsidRPr="00205AC2">
        <w:t>§ 1</w:t>
      </w:r>
      <w:r w:rsidRPr="00205AC2">
        <w:rPr>
          <w:u w:val="single"/>
          <w:vertAlign w:val="superscript"/>
        </w:rPr>
        <w:t>o</w:t>
      </w:r>
      <w:r w:rsidRPr="00205AC2">
        <w:t xml:space="preserve"> Nos casos dos incisos VI a IX, o devedor será citado no juízo cível para o cumprimento da sentença ou para a liquidação no prazo de 15 (quinze) dias.</w:t>
      </w:r>
    </w:p>
    <w:p w:rsidR="00205AC2" w:rsidRPr="00205AC2" w:rsidRDefault="00205AC2" w:rsidP="00205AC2">
      <w:pPr>
        <w:pStyle w:val="artigo"/>
        <w:spacing w:before="0" w:beforeAutospacing="0" w:after="0" w:afterAutospacing="0"/>
        <w:ind w:firstLine="525"/>
        <w:jc w:val="both"/>
      </w:pPr>
      <w:bookmarkStart w:id="81" w:name="art515§2"/>
      <w:bookmarkEnd w:id="81"/>
      <w:r w:rsidRPr="00205AC2">
        <w:t>§ 2</w:t>
      </w:r>
      <w:r w:rsidRPr="00205AC2">
        <w:rPr>
          <w:u w:val="single"/>
          <w:vertAlign w:val="superscript"/>
        </w:rPr>
        <w:t>o</w:t>
      </w:r>
      <w:r w:rsidRPr="00205AC2">
        <w:t xml:space="preserve"> A </w:t>
      </w:r>
      <w:proofErr w:type="spellStart"/>
      <w:r w:rsidRPr="00205AC2">
        <w:t>autocomposição</w:t>
      </w:r>
      <w:proofErr w:type="spellEnd"/>
      <w:r w:rsidRPr="00205AC2">
        <w:t xml:space="preserve"> judicial pode envolver sujeito estranho ao processo e versar sobre relação jurídica que não tenha sido deduzida em juízo.</w:t>
      </w:r>
    </w:p>
    <w:p w:rsidR="00B211E7" w:rsidRDefault="00B211E7" w:rsidP="00B211E7">
      <w:pPr>
        <w:pStyle w:val="artigo"/>
        <w:spacing w:before="0" w:beforeAutospacing="0" w:after="0" w:afterAutospacing="0"/>
        <w:jc w:val="both"/>
      </w:pPr>
      <w:bookmarkStart w:id="82" w:name="art516"/>
      <w:bookmarkEnd w:id="82"/>
    </w:p>
    <w:p w:rsidR="00205AC2" w:rsidRPr="00205AC2" w:rsidRDefault="00B211E7" w:rsidP="00B211E7">
      <w:pPr>
        <w:pStyle w:val="artigo"/>
        <w:spacing w:before="0" w:beforeAutospacing="0" w:after="0" w:afterAutospacing="0"/>
        <w:jc w:val="both"/>
      </w:pPr>
      <w:r>
        <w:tab/>
      </w:r>
      <w:r w:rsidR="00205AC2" w:rsidRPr="00205AC2">
        <w:t>Art. 516. O cumprimento da sentença efetuar-se-á perante:</w:t>
      </w:r>
    </w:p>
    <w:p w:rsidR="00205AC2" w:rsidRPr="00205AC2" w:rsidRDefault="00205AC2" w:rsidP="00205AC2">
      <w:pPr>
        <w:pStyle w:val="artigo"/>
        <w:spacing w:before="0" w:beforeAutospacing="0" w:after="0" w:afterAutospacing="0"/>
        <w:ind w:firstLine="525"/>
        <w:jc w:val="both"/>
      </w:pPr>
      <w:bookmarkStart w:id="83" w:name="art516i"/>
      <w:bookmarkEnd w:id="83"/>
      <w:r w:rsidRPr="00205AC2">
        <w:t>I - os tribunais, nas causas de sua competência originária;</w:t>
      </w:r>
    </w:p>
    <w:p w:rsidR="00205AC2" w:rsidRPr="00205AC2" w:rsidRDefault="00205AC2" w:rsidP="00205AC2">
      <w:pPr>
        <w:pStyle w:val="artigo"/>
        <w:spacing w:before="0" w:beforeAutospacing="0" w:after="0" w:afterAutospacing="0"/>
        <w:ind w:firstLine="525"/>
        <w:jc w:val="both"/>
      </w:pPr>
      <w:bookmarkStart w:id="84" w:name="art516ii"/>
      <w:bookmarkEnd w:id="84"/>
      <w:r w:rsidRPr="00205AC2">
        <w:t>II - o juízo que decidiu a causa no primeiro grau de jurisdição;</w:t>
      </w:r>
    </w:p>
    <w:p w:rsidR="00205AC2" w:rsidRPr="00B211E7" w:rsidRDefault="00205AC2" w:rsidP="00205AC2">
      <w:pPr>
        <w:pStyle w:val="artigo"/>
        <w:spacing w:before="0" w:beforeAutospacing="0" w:after="0" w:afterAutospacing="0"/>
        <w:ind w:firstLine="525"/>
        <w:jc w:val="both"/>
        <w:rPr>
          <w:color w:val="FF0000"/>
        </w:rPr>
      </w:pPr>
      <w:bookmarkStart w:id="85" w:name="art516iii"/>
      <w:bookmarkEnd w:id="85"/>
      <w:r w:rsidRPr="00B211E7">
        <w:rPr>
          <w:color w:val="FF0000"/>
        </w:rPr>
        <w:t>III - o juízo cível competente, quando se tratar de sentença penal condenatória, de sentença arbitral, de sentença estrangeira ou de acórdão proferido pelo Tribunal Marítimo.</w:t>
      </w:r>
    </w:p>
    <w:p w:rsidR="00205AC2" w:rsidRDefault="00205AC2" w:rsidP="00205AC2">
      <w:pPr>
        <w:pStyle w:val="artigo"/>
        <w:spacing w:before="0" w:beforeAutospacing="0" w:after="0" w:afterAutospacing="0"/>
        <w:ind w:firstLine="525"/>
        <w:jc w:val="both"/>
      </w:pPr>
      <w:bookmarkStart w:id="86" w:name="art516p"/>
      <w:bookmarkEnd w:id="86"/>
      <w:r w:rsidRPr="00205AC2">
        <w:t>Parágrafo único. Nas hipóteses dos incisos II e III, o exequente poderá optar pelo juízo do atual domicílio do executado, pelo juízo do local onde se encontrem os bens sujeitos à execução ou pelo juízo do local onde deva ser executada a obrigação de fazer ou de não fazer, casos em que a remessa dos autos do processo será solicitada ao juízo de origem.</w:t>
      </w:r>
    </w:p>
    <w:p w:rsidR="00B211E7" w:rsidRDefault="00B211E7" w:rsidP="00B211E7">
      <w:pPr>
        <w:pStyle w:val="artigo"/>
        <w:spacing w:before="0" w:beforeAutospacing="0" w:after="0" w:afterAutospacing="0"/>
        <w:jc w:val="both"/>
      </w:pPr>
    </w:p>
    <w:p w:rsidR="00205AC2" w:rsidRPr="00205AC2" w:rsidRDefault="00B211E7" w:rsidP="00B211E7">
      <w:pPr>
        <w:pStyle w:val="artigo"/>
        <w:spacing w:before="0" w:beforeAutospacing="0" w:after="0" w:afterAutospacing="0"/>
        <w:jc w:val="both"/>
      </w:pPr>
      <w:r>
        <w:tab/>
      </w:r>
      <w:bookmarkStart w:id="87" w:name="art1012"/>
      <w:bookmarkEnd w:id="87"/>
      <w:r w:rsidR="00205AC2" w:rsidRPr="00205AC2">
        <w:t>Art. 1.012. A apelação terá efeito suspensivo.</w:t>
      </w:r>
    </w:p>
    <w:p w:rsidR="00205AC2" w:rsidRPr="00205AC2" w:rsidRDefault="00205AC2" w:rsidP="00205AC2">
      <w:pPr>
        <w:pStyle w:val="artigo"/>
        <w:spacing w:before="0" w:beforeAutospacing="0" w:after="0" w:afterAutospacing="0"/>
        <w:ind w:firstLine="525"/>
        <w:jc w:val="both"/>
      </w:pPr>
      <w:bookmarkStart w:id="88" w:name="art1012§1"/>
      <w:bookmarkEnd w:id="88"/>
      <w:r w:rsidRPr="00205AC2">
        <w:t>§ 1</w:t>
      </w:r>
      <w:r w:rsidRPr="00205AC2">
        <w:rPr>
          <w:u w:val="single"/>
          <w:vertAlign w:val="superscript"/>
        </w:rPr>
        <w:t>o</w:t>
      </w:r>
      <w:r w:rsidRPr="00205AC2">
        <w:t xml:space="preserve"> Além de outras hipóteses previstas em lei, começa a produzir efeitos imediatamente após a sua publicação a sentença que:</w:t>
      </w:r>
    </w:p>
    <w:p w:rsidR="00205AC2" w:rsidRPr="00205AC2" w:rsidRDefault="00205AC2" w:rsidP="00205AC2">
      <w:pPr>
        <w:pStyle w:val="artigo"/>
        <w:spacing w:before="0" w:beforeAutospacing="0" w:after="0" w:afterAutospacing="0"/>
        <w:ind w:firstLine="525"/>
        <w:jc w:val="both"/>
      </w:pPr>
      <w:bookmarkStart w:id="89" w:name="art1012§1i"/>
      <w:bookmarkEnd w:id="89"/>
      <w:r w:rsidRPr="00205AC2">
        <w:t>I - homologa divisão ou demarcação de terras;</w:t>
      </w:r>
    </w:p>
    <w:p w:rsidR="00205AC2" w:rsidRPr="00205AC2" w:rsidRDefault="00205AC2" w:rsidP="00205AC2">
      <w:pPr>
        <w:pStyle w:val="artigo"/>
        <w:spacing w:before="0" w:beforeAutospacing="0" w:after="0" w:afterAutospacing="0"/>
        <w:ind w:firstLine="525"/>
        <w:jc w:val="both"/>
      </w:pPr>
      <w:bookmarkStart w:id="90" w:name="art1012§1ii"/>
      <w:bookmarkEnd w:id="90"/>
      <w:r w:rsidRPr="00205AC2">
        <w:t>II - condena a pagar alimentos;</w:t>
      </w:r>
    </w:p>
    <w:p w:rsidR="00205AC2" w:rsidRPr="00205AC2" w:rsidRDefault="00205AC2" w:rsidP="00205AC2">
      <w:pPr>
        <w:pStyle w:val="artigo"/>
        <w:spacing w:before="0" w:beforeAutospacing="0" w:after="0" w:afterAutospacing="0"/>
        <w:ind w:firstLine="525"/>
        <w:jc w:val="both"/>
      </w:pPr>
      <w:bookmarkStart w:id="91" w:name="art1012§1iii"/>
      <w:bookmarkEnd w:id="91"/>
      <w:r w:rsidRPr="00205AC2">
        <w:t>III - extingue sem resolução do mérito ou julga improcedentes os embargos do executado;</w:t>
      </w:r>
    </w:p>
    <w:p w:rsidR="00205AC2" w:rsidRPr="00B211E7" w:rsidRDefault="00205AC2" w:rsidP="00205AC2">
      <w:pPr>
        <w:pStyle w:val="artigo"/>
        <w:spacing w:before="0" w:beforeAutospacing="0" w:after="0" w:afterAutospacing="0"/>
        <w:ind w:firstLine="525"/>
        <w:jc w:val="both"/>
        <w:rPr>
          <w:color w:val="FF0000"/>
        </w:rPr>
      </w:pPr>
      <w:bookmarkStart w:id="92" w:name="art1012§1iv"/>
      <w:bookmarkEnd w:id="92"/>
      <w:r w:rsidRPr="00B211E7">
        <w:rPr>
          <w:color w:val="FF0000"/>
        </w:rPr>
        <w:t>IV - julga procedente o pedido de instituição de arbitragem;</w:t>
      </w:r>
    </w:p>
    <w:p w:rsidR="00205AC2" w:rsidRPr="00205AC2" w:rsidRDefault="00205AC2" w:rsidP="00205AC2">
      <w:pPr>
        <w:pStyle w:val="artigo"/>
        <w:spacing w:before="0" w:beforeAutospacing="0" w:after="0" w:afterAutospacing="0"/>
        <w:ind w:firstLine="525"/>
        <w:jc w:val="both"/>
      </w:pPr>
      <w:bookmarkStart w:id="93" w:name="art1012§1v"/>
      <w:bookmarkEnd w:id="93"/>
      <w:r w:rsidRPr="00205AC2">
        <w:t>V - confirma, concede ou revoga tutela provisória;</w:t>
      </w:r>
    </w:p>
    <w:p w:rsidR="00205AC2" w:rsidRPr="00205AC2" w:rsidRDefault="00205AC2" w:rsidP="00205AC2">
      <w:pPr>
        <w:pStyle w:val="artigo"/>
        <w:spacing w:before="0" w:beforeAutospacing="0" w:after="0" w:afterAutospacing="0"/>
        <w:ind w:firstLine="525"/>
        <w:jc w:val="both"/>
      </w:pPr>
      <w:bookmarkStart w:id="94" w:name="art1012§1vi"/>
      <w:bookmarkEnd w:id="94"/>
      <w:r w:rsidRPr="00205AC2">
        <w:t>VI - decreta a interdição.</w:t>
      </w:r>
    </w:p>
    <w:p w:rsidR="00205AC2" w:rsidRPr="00205AC2" w:rsidRDefault="00205AC2" w:rsidP="00205AC2">
      <w:pPr>
        <w:pStyle w:val="artigo"/>
        <w:spacing w:before="0" w:beforeAutospacing="0" w:after="0" w:afterAutospacing="0"/>
        <w:ind w:firstLine="525"/>
        <w:jc w:val="both"/>
      </w:pPr>
      <w:bookmarkStart w:id="95" w:name="art1012§2"/>
      <w:bookmarkEnd w:id="95"/>
      <w:r w:rsidRPr="00205AC2">
        <w:t>§ 2</w:t>
      </w:r>
      <w:r w:rsidRPr="00205AC2">
        <w:rPr>
          <w:u w:val="single"/>
          <w:vertAlign w:val="superscript"/>
        </w:rPr>
        <w:t>o</w:t>
      </w:r>
      <w:r w:rsidRPr="00205AC2">
        <w:t xml:space="preserve"> Nos casos do § 1</w:t>
      </w:r>
      <w:r w:rsidRPr="00205AC2">
        <w:rPr>
          <w:u w:val="single"/>
          <w:vertAlign w:val="superscript"/>
        </w:rPr>
        <w:t>o</w:t>
      </w:r>
      <w:r w:rsidRPr="00205AC2">
        <w:t>, o apelado poderá promover o pedido de cumprimento provisório depois de publicada a sentença.</w:t>
      </w:r>
    </w:p>
    <w:p w:rsidR="00205AC2" w:rsidRPr="00205AC2" w:rsidRDefault="00205AC2" w:rsidP="00205AC2">
      <w:pPr>
        <w:pStyle w:val="artigo"/>
        <w:spacing w:before="0" w:beforeAutospacing="0" w:after="0" w:afterAutospacing="0"/>
        <w:ind w:firstLine="525"/>
        <w:jc w:val="both"/>
      </w:pPr>
      <w:bookmarkStart w:id="96" w:name="art1012§3"/>
      <w:bookmarkEnd w:id="96"/>
      <w:r w:rsidRPr="00205AC2">
        <w:t>§ 3</w:t>
      </w:r>
      <w:r w:rsidRPr="00205AC2">
        <w:rPr>
          <w:u w:val="single"/>
          <w:vertAlign w:val="superscript"/>
        </w:rPr>
        <w:t>o</w:t>
      </w:r>
      <w:r w:rsidRPr="00205AC2">
        <w:t xml:space="preserve"> O pedido de concessão de efeito suspensivo nas hipóteses do § 1</w:t>
      </w:r>
      <w:r w:rsidRPr="00205AC2">
        <w:rPr>
          <w:u w:val="single"/>
          <w:vertAlign w:val="superscript"/>
        </w:rPr>
        <w:t>o</w:t>
      </w:r>
      <w:r w:rsidRPr="00205AC2">
        <w:t xml:space="preserve"> poderá ser formulado por requerimento dirigido ao:</w:t>
      </w:r>
    </w:p>
    <w:p w:rsidR="00205AC2" w:rsidRPr="00205AC2" w:rsidRDefault="00205AC2" w:rsidP="00205AC2">
      <w:pPr>
        <w:pStyle w:val="artigo"/>
        <w:spacing w:before="0" w:beforeAutospacing="0" w:after="0" w:afterAutospacing="0"/>
        <w:ind w:firstLine="525"/>
        <w:jc w:val="both"/>
      </w:pPr>
      <w:bookmarkStart w:id="97" w:name="art1012§2i"/>
      <w:bookmarkEnd w:id="97"/>
      <w:r w:rsidRPr="00205AC2">
        <w:t>I - tribunal, no período compreendido entre a interposição da apelação e sua distribuição, ficando o relator designado para seu exame prevento para julgá-la;</w:t>
      </w:r>
    </w:p>
    <w:p w:rsidR="00205AC2" w:rsidRPr="00205AC2" w:rsidRDefault="00205AC2" w:rsidP="00205AC2">
      <w:pPr>
        <w:pStyle w:val="artigo"/>
        <w:spacing w:before="0" w:beforeAutospacing="0" w:after="0" w:afterAutospacing="0"/>
        <w:ind w:firstLine="525"/>
        <w:jc w:val="both"/>
      </w:pPr>
      <w:bookmarkStart w:id="98" w:name="art1012§2ii"/>
      <w:bookmarkEnd w:id="98"/>
      <w:r w:rsidRPr="00205AC2">
        <w:t xml:space="preserve">II - relator, se já distribuída </w:t>
      </w:r>
      <w:proofErr w:type="gramStart"/>
      <w:r w:rsidRPr="00205AC2">
        <w:t>a</w:t>
      </w:r>
      <w:proofErr w:type="gramEnd"/>
      <w:r w:rsidRPr="00205AC2">
        <w:t xml:space="preserve"> apelação.</w:t>
      </w:r>
    </w:p>
    <w:p w:rsidR="00205AC2" w:rsidRPr="00205AC2" w:rsidRDefault="00205AC2" w:rsidP="00205AC2">
      <w:pPr>
        <w:pStyle w:val="artigo"/>
        <w:spacing w:before="0" w:beforeAutospacing="0" w:after="0" w:afterAutospacing="0"/>
        <w:ind w:firstLine="525"/>
        <w:jc w:val="both"/>
      </w:pPr>
      <w:bookmarkStart w:id="99" w:name="art1012§4"/>
      <w:bookmarkEnd w:id="99"/>
      <w:r w:rsidRPr="00205AC2">
        <w:t>§ 4</w:t>
      </w:r>
      <w:r w:rsidRPr="00205AC2">
        <w:rPr>
          <w:u w:val="single"/>
          <w:vertAlign w:val="superscript"/>
        </w:rPr>
        <w:t>o</w:t>
      </w:r>
      <w:r w:rsidRPr="00205AC2">
        <w:t xml:space="preserve"> Nas hipóteses do § 1</w:t>
      </w:r>
      <w:r w:rsidRPr="00205AC2">
        <w:rPr>
          <w:u w:val="single"/>
          <w:vertAlign w:val="superscript"/>
        </w:rPr>
        <w:t>o</w:t>
      </w:r>
      <w:r w:rsidRPr="00205AC2">
        <w:t>, a eficácia da sentença poderá ser suspensa pelo relator se o apelante demonstrar a probabilidade de provimento do recurso ou se, sendo relevante a fundamentação, houver risco de dano grave ou de difícil reparação.</w:t>
      </w:r>
    </w:p>
    <w:p w:rsidR="00B211E7" w:rsidRDefault="00B211E7" w:rsidP="00B211E7">
      <w:pPr>
        <w:pStyle w:val="artigo"/>
        <w:spacing w:before="0" w:beforeAutospacing="0" w:after="0" w:afterAutospacing="0"/>
        <w:jc w:val="both"/>
      </w:pPr>
      <w:bookmarkStart w:id="100" w:name="art1015"/>
      <w:bookmarkEnd w:id="100"/>
    </w:p>
    <w:p w:rsidR="00205AC2" w:rsidRPr="00205AC2" w:rsidRDefault="00B211E7" w:rsidP="00B211E7">
      <w:pPr>
        <w:pStyle w:val="artigo"/>
        <w:spacing w:before="0" w:beforeAutospacing="0" w:after="0" w:afterAutospacing="0"/>
        <w:jc w:val="both"/>
      </w:pPr>
      <w:r>
        <w:tab/>
      </w:r>
      <w:r w:rsidR="00205AC2" w:rsidRPr="00205AC2">
        <w:t>Art. 1.015. Cabe agravo de instrumento contra as decisões interlocutórias que versarem sobre:</w:t>
      </w:r>
    </w:p>
    <w:p w:rsidR="00205AC2" w:rsidRPr="00205AC2" w:rsidRDefault="00205AC2" w:rsidP="00205AC2">
      <w:pPr>
        <w:pStyle w:val="artigo"/>
        <w:spacing w:before="0" w:beforeAutospacing="0" w:after="0" w:afterAutospacing="0"/>
        <w:ind w:firstLine="525"/>
        <w:jc w:val="both"/>
      </w:pPr>
      <w:bookmarkStart w:id="101" w:name="art1015i"/>
      <w:bookmarkEnd w:id="101"/>
      <w:r w:rsidRPr="00205AC2">
        <w:lastRenderedPageBreak/>
        <w:t>I - tutelas provisórias;</w:t>
      </w:r>
    </w:p>
    <w:p w:rsidR="00205AC2" w:rsidRPr="00205AC2" w:rsidRDefault="00205AC2" w:rsidP="00205AC2">
      <w:pPr>
        <w:pStyle w:val="artigo"/>
        <w:spacing w:before="0" w:beforeAutospacing="0" w:after="0" w:afterAutospacing="0"/>
        <w:ind w:firstLine="525"/>
        <w:jc w:val="both"/>
      </w:pPr>
      <w:bookmarkStart w:id="102" w:name="art1015ii"/>
      <w:bookmarkEnd w:id="102"/>
      <w:r w:rsidRPr="00205AC2">
        <w:t>II - mérito do processo;</w:t>
      </w:r>
    </w:p>
    <w:p w:rsidR="00205AC2" w:rsidRPr="00B211E7" w:rsidRDefault="00205AC2" w:rsidP="00205AC2">
      <w:pPr>
        <w:pStyle w:val="artigo"/>
        <w:spacing w:before="0" w:beforeAutospacing="0" w:after="0" w:afterAutospacing="0"/>
        <w:ind w:firstLine="525"/>
        <w:jc w:val="both"/>
        <w:rPr>
          <w:color w:val="FF0000"/>
        </w:rPr>
      </w:pPr>
      <w:bookmarkStart w:id="103" w:name="art1015iii"/>
      <w:bookmarkEnd w:id="103"/>
      <w:r w:rsidRPr="00B211E7">
        <w:rPr>
          <w:color w:val="FF0000"/>
        </w:rPr>
        <w:t>III - rejeição da alegação de convenção de arbitragem;</w:t>
      </w:r>
    </w:p>
    <w:p w:rsidR="00205AC2" w:rsidRPr="00205AC2" w:rsidRDefault="00205AC2" w:rsidP="00205AC2">
      <w:pPr>
        <w:pStyle w:val="artigo"/>
        <w:spacing w:before="0" w:beforeAutospacing="0" w:after="0" w:afterAutospacing="0"/>
        <w:ind w:firstLine="525"/>
        <w:jc w:val="both"/>
      </w:pPr>
      <w:bookmarkStart w:id="104" w:name="art1015iv"/>
      <w:bookmarkEnd w:id="104"/>
      <w:r w:rsidRPr="00205AC2">
        <w:t>IV - incidente de desconsideração da personalidade jurídica;</w:t>
      </w:r>
    </w:p>
    <w:p w:rsidR="00205AC2" w:rsidRPr="00205AC2" w:rsidRDefault="00205AC2" w:rsidP="00205AC2">
      <w:pPr>
        <w:pStyle w:val="artigo"/>
        <w:spacing w:before="0" w:beforeAutospacing="0" w:after="0" w:afterAutospacing="0"/>
        <w:ind w:firstLine="525"/>
        <w:jc w:val="both"/>
      </w:pPr>
      <w:bookmarkStart w:id="105" w:name="art1015v"/>
      <w:bookmarkEnd w:id="105"/>
      <w:r w:rsidRPr="00205AC2">
        <w:t>V - rejeição do pedido de gratuidade da justiça ou acolhimento do pedido de sua revogação;</w:t>
      </w:r>
    </w:p>
    <w:p w:rsidR="00205AC2" w:rsidRPr="00205AC2" w:rsidRDefault="00205AC2" w:rsidP="00205AC2">
      <w:pPr>
        <w:pStyle w:val="artigo"/>
        <w:spacing w:before="0" w:beforeAutospacing="0" w:after="0" w:afterAutospacing="0"/>
        <w:ind w:firstLine="525"/>
        <w:jc w:val="both"/>
      </w:pPr>
      <w:bookmarkStart w:id="106" w:name="art1015vi"/>
      <w:bookmarkEnd w:id="106"/>
      <w:r w:rsidRPr="00205AC2">
        <w:t>VI - exibição ou posse de documento ou coisa;</w:t>
      </w:r>
    </w:p>
    <w:p w:rsidR="00205AC2" w:rsidRPr="00205AC2" w:rsidRDefault="00205AC2" w:rsidP="00205AC2">
      <w:pPr>
        <w:pStyle w:val="artigo"/>
        <w:spacing w:before="0" w:beforeAutospacing="0" w:after="0" w:afterAutospacing="0"/>
        <w:ind w:firstLine="525"/>
        <w:jc w:val="both"/>
      </w:pPr>
      <w:bookmarkStart w:id="107" w:name="art1015vii"/>
      <w:bookmarkEnd w:id="107"/>
      <w:r w:rsidRPr="00205AC2">
        <w:t>VII - exclusão de litisconsorte;</w:t>
      </w:r>
    </w:p>
    <w:p w:rsidR="00205AC2" w:rsidRPr="00205AC2" w:rsidRDefault="00205AC2" w:rsidP="00205AC2">
      <w:pPr>
        <w:pStyle w:val="artigo"/>
        <w:spacing w:before="0" w:beforeAutospacing="0" w:after="0" w:afterAutospacing="0"/>
        <w:ind w:firstLine="525"/>
        <w:jc w:val="both"/>
      </w:pPr>
      <w:bookmarkStart w:id="108" w:name="art1015viii"/>
      <w:bookmarkEnd w:id="108"/>
      <w:r w:rsidRPr="00205AC2">
        <w:t>VIII - rejeição do pedido de limitação do litisconsórcio;</w:t>
      </w:r>
    </w:p>
    <w:p w:rsidR="00205AC2" w:rsidRPr="00205AC2" w:rsidRDefault="00205AC2" w:rsidP="00205AC2">
      <w:pPr>
        <w:pStyle w:val="artigo"/>
        <w:spacing w:before="0" w:beforeAutospacing="0" w:after="0" w:afterAutospacing="0"/>
        <w:ind w:firstLine="525"/>
        <w:jc w:val="both"/>
      </w:pPr>
      <w:bookmarkStart w:id="109" w:name="art1015ix"/>
      <w:bookmarkEnd w:id="109"/>
      <w:r w:rsidRPr="00205AC2">
        <w:t>IX - admissão ou inadmissão de intervenção de terceiros;</w:t>
      </w:r>
    </w:p>
    <w:p w:rsidR="00205AC2" w:rsidRPr="00205AC2" w:rsidRDefault="00205AC2" w:rsidP="00205AC2">
      <w:pPr>
        <w:pStyle w:val="artigo"/>
        <w:spacing w:before="0" w:beforeAutospacing="0" w:after="0" w:afterAutospacing="0"/>
        <w:ind w:firstLine="525"/>
        <w:jc w:val="both"/>
      </w:pPr>
      <w:bookmarkStart w:id="110" w:name="art1015x"/>
      <w:bookmarkEnd w:id="110"/>
      <w:r w:rsidRPr="00205AC2">
        <w:t>X - concessão, modificação ou revogação do efeito suspensivo aos embargos à execução;</w:t>
      </w:r>
    </w:p>
    <w:p w:rsidR="00205AC2" w:rsidRPr="00205AC2" w:rsidRDefault="00205AC2" w:rsidP="00205AC2">
      <w:pPr>
        <w:pStyle w:val="artigo"/>
        <w:spacing w:before="0" w:beforeAutospacing="0" w:after="0" w:afterAutospacing="0"/>
        <w:ind w:firstLine="525"/>
        <w:jc w:val="both"/>
      </w:pPr>
      <w:bookmarkStart w:id="111" w:name="art1015xi"/>
      <w:bookmarkEnd w:id="111"/>
      <w:r w:rsidRPr="00205AC2">
        <w:t xml:space="preserve">XI - redistribuição do ônus da prova nos termos do </w:t>
      </w:r>
      <w:hyperlink r:id="rId11" w:anchor="art373§1" w:history="1">
        <w:r w:rsidRPr="00205AC2">
          <w:rPr>
            <w:rStyle w:val="Hyperlink"/>
          </w:rPr>
          <w:t>art. 373, § 1</w:t>
        </w:r>
        <w:r w:rsidRPr="00205AC2">
          <w:rPr>
            <w:rStyle w:val="Hyperlink"/>
            <w:vertAlign w:val="superscript"/>
          </w:rPr>
          <w:t>o</w:t>
        </w:r>
      </w:hyperlink>
      <w:r w:rsidRPr="00205AC2">
        <w:t>;</w:t>
      </w:r>
    </w:p>
    <w:p w:rsidR="00205AC2" w:rsidRPr="00205AC2" w:rsidRDefault="00205AC2" w:rsidP="00205AC2">
      <w:pPr>
        <w:pStyle w:val="artigo"/>
        <w:spacing w:before="0" w:beforeAutospacing="0" w:after="0" w:afterAutospacing="0"/>
        <w:ind w:firstLine="525"/>
        <w:jc w:val="both"/>
      </w:pPr>
      <w:bookmarkStart w:id="112" w:name="art1015xii"/>
      <w:bookmarkEnd w:id="112"/>
      <w:r w:rsidRPr="00205AC2">
        <w:t>XII - (VETADO);</w:t>
      </w:r>
    </w:p>
    <w:p w:rsidR="00205AC2" w:rsidRPr="00205AC2" w:rsidRDefault="00205AC2" w:rsidP="00205AC2">
      <w:pPr>
        <w:pStyle w:val="artigo"/>
        <w:spacing w:before="0" w:beforeAutospacing="0" w:after="0" w:afterAutospacing="0"/>
        <w:ind w:firstLine="525"/>
        <w:jc w:val="both"/>
      </w:pPr>
      <w:bookmarkStart w:id="113" w:name="art1015xiii"/>
      <w:bookmarkEnd w:id="113"/>
      <w:r w:rsidRPr="00205AC2">
        <w:t>XIII - outros casos expressamente referidos em lei.</w:t>
      </w:r>
    </w:p>
    <w:p w:rsidR="00205AC2" w:rsidRPr="00205AC2" w:rsidRDefault="00205AC2" w:rsidP="00205AC2">
      <w:pPr>
        <w:pStyle w:val="artigo"/>
        <w:spacing w:before="0" w:beforeAutospacing="0" w:after="0" w:afterAutospacing="0"/>
        <w:ind w:firstLine="525"/>
        <w:jc w:val="both"/>
      </w:pPr>
      <w:bookmarkStart w:id="114" w:name="art1015p"/>
      <w:bookmarkEnd w:id="114"/>
      <w:r w:rsidRPr="00205AC2">
        <w:t>Parágrafo único.  Também caberá agravo de instrumento contra decisões interlocutórias proferidas na fase de liquidação de sentença ou de cumprimento de sentença, no processo de execução e no processo de inventário.</w:t>
      </w:r>
    </w:p>
    <w:p w:rsidR="00CC78F3" w:rsidRDefault="00CC78F3" w:rsidP="00205AC2">
      <w:pPr>
        <w:spacing w:after="0" w:line="240" w:lineRule="auto"/>
        <w:jc w:val="both"/>
        <w:rPr>
          <w:rFonts w:ascii="Times New Roman" w:hAnsi="Times New Roman" w:cs="Times New Roman"/>
          <w:sz w:val="24"/>
          <w:szCs w:val="24"/>
        </w:rPr>
      </w:pPr>
    </w:p>
    <w:p w:rsidR="00B211E7" w:rsidRPr="00B211E7" w:rsidRDefault="00B211E7" w:rsidP="00B211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bookmarkStart w:id="115" w:name="art1061"/>
      <w:bookmarkEnd w:id="115"/>
      <w:r w:rsidRPr="00B211E7">
        <w:rPr>
          <w:rFonts w:ascii="Times New Roman" w:hAnsi="Times New Roman" w:cs="Times New Roman"/>
          <w:sz w:val="24"/>
          <w:szCs w:val="24"/>
        </w:rPr>
        <w:t>Art. 1.061. O § 3</w:t>
      </w:r>
      <w:r w:rsidRPr="00B211E7">
        <w:rPr>
          <w:rFonts w:ascii="Times New Roman" w:hAnsi="Times New Roman" w:cs="Times New Roman"/>
          <w:sz w:val="24"/>
          <w:szCs w:val="24"/>
          <w:u w:val="single"/>
          <w:vertAlign w:val="superscript"/>
        </w:rPr>
        <w:t>o</w:t>
      </w:r>
      <w:r w:rsidRPr="00B211E7">
        <w:rPr>
          <w:rFonts w:ascii="Times New Roman" w:hAnsi="Times New Roman" w:cs="Times New Roman"/>
          <w:sz w:val="24"/>
          <w:szCs w:val="24"/>
        </w:rPr>
        <w:t xml:space="preserve"> do art. 33 da </w:t>
      </w:r>
      <w:hyperlink r:id="rId12" w:history="1">
        <w:r w:rsidRPr="00B211E7">
          <w:rPr>
            <w:rStyle w:val="Hyperlink"/>
            <w:rFonts w:ascii="Times New Roman" w:hAnsi="Times New Roman" w:cs="Times New Roman"/>
            <w:sz w:val="24"/>
            <w:szCs w:val="24"/>
          </w:rPr>
          <w:t>Lei n</w:t>
        </w:r>
        <w:r w:rsidRPr="00B211E7">
          <w:rPr>
            <w:rStyle w:val="Hyperlink"/>
            <w:rFonts w:ascii="Times New Roman" w:hAnsi="Times New Roman" w:cs="Times New Roman"/>
            <w:sz w:val="24"/>
            <w:szCs w:val="24"/>
            <w:vertAlign w:val="superscript"/>
          </w:rPr>
          <w:t>o</w:t>
        </w:r>
        <w:r w:rsidRPr="00B211E7">
          <w:rPr>
            <w:rStyle w:val="Hyperlink"/>
            <w:rFonts w:ascii="Times New Roman" w:hAnsi="Times New Roman" w:cs="Times New Roman"/>
            <w:sz w:val="24"/>
            <w:szCs w:val="24"/>
          </w:rPr>
          <w:t xml:space="preserve"> 9.307, de 23 de setembro de 1996 (Lei de Arbitragem)</w:t>
        </w:r>
      </w:hyperlink>
      <w:r w:rsidRPr="00B211E7">
        <w:rPr>
          <w:rFonts w:ascii="Times New Roman" w:hAnsi="Times New Roman" w:cs="Times New Roman"/>
          <w:sz w:val="24"/>
          <w:szCs w:val="24"/>
        </w:rPr>
        <w:t xml:space="preserve">, passa a vigorar com a seguinte redação: </w:t>
      </w:r>
      <w:hyperlink r:id="rId13" w:anchor="art1045" w:history="1">
        <w:r w:rsidRPr="00B211E7">
          <w:rPr>
            <w:rStyle w:val="Hyperlink"/>
            <w:rFonts w:ascii="Times New Roman" w:hAnsi="Times New Roman" w:cs="Times New Roman"/>
            <w:sz w:val="24"/>
            <w:szCs w:val="24"/>
          </w:rPr>
          <w:t>(Vigência)</w:t>
        </w:r>
        <w:proofErr w:type="gramStart"/>
      </w:hyperlink>
      <w:proofErr w:type="gramEnd"/>
    </w:p>
    <w:p w:rsidR="00B211E7" w:rsidRPr="00B211E7" w:rsidRDefault="00B211E7" w:rsidP="00B211E7">
      <w:pPr>
        <w:spacing w:after="0" w:line="240" w:lineRule="auto"/>
        <w:jc w:val="both"/>
        <w:rPr>
          <w:rFonts w:ascii="Times New Roman" w:hAnsi="Times New Roman" w:cs="Times New Roman"/>
          <w:sz w:val="24"/>
          <w:szCs w:val="24"/>
        </w:rPr>
      </w:pPr>
      <w:r w:rsidRPr="00B211E7">
        <w:rPr>
          <w:rFonts w:ascii="Times New Roman" w:hAnsi="Times New Roman" w:cs="Times New Roman"/>
          <w:sz w:val="24"/>
          <w:szCs w:val="24"/>
        </w:rPr>
        <w:t>“Art. 33</w:t>
      </w:r>
      <w:proofErr w:type="gramStart"/>
      <w:r w:rsidRPr="00B211E7">
        <w:rPr>
          <w:rFonts w:ascii="Times New Roman" w:hAnsi="Times New Roman" w:cs="Times New Roman"/>
          <w:sz w:val="24"/>
          <w:szCs w:val="24"/>
        </w:rPr>
        <w:t>.......................................................................................................................................</w:t>
      </w:r>
      <w:proofErr w:type="gramEnd"/>
    </w:p>
    <w:p w:rsidR="00B211E7" w:rsidRPr="00B211E7" w:rsidRDefault="00260FE4" w:rsidP="00B211E7">
      <w:pPr>
        <w:spacing w:after="0" w:line="240" w:lineRule="auto"/>
        <w:jc w:val="both"/>
        <w:rPr>
          <w:rFonts w:ascii="Times New Roman" w:hAnsi="Times New Roman" w:cs="Times New Roman"/>
          <w:sz w:val="24"/>
          <w:szCs w:val="24"/>
        </w:rPr>
      </w:pPr>
      <w:hyperlink r:id="rId14" w:anchor="art33§3." w:history="1">
        <w:r w:rsidR="00B211E7" w:rsidRPr="00B211E7">
          <w:rPr>
            <w:rStyle w:val="Hyperlink"/>
            <w:rFonts w:ascii="Times New Roman" w:hAnsi="Times New Roman" w:cs="Times New Roman"/>
            <w:sz w:val="24"/>
            <w:szCs w:val="24"/>
          </w:rPr>
          <w:t>§ 3</w:t>
        </w:r>
        <w:r w:rsidR="00B211E7" w:rsidRPr="00B211E7">
          <w:rPr>
            <w:rStyle w:val="Hyperlink"/>
            <w:rFonts w:ascii="Times New Roman" w:hAnsi="Times New Roman" w:cs="Times New Roman"/>
            <w:sz w:val="24"/>
            <w:szCs w:val="24"/>
            <w:vertAlign w:val="superscript"/>
          </w:rPr>
          <w:t>o</w:t>
        </w:r>
        <w:r w:rsidR="00B211E7" w:rsidRPr="00B211E7">
          <w:rPr>
            <w:rStyle w:val="Hyperlink"/>
            <w:rFonts w:ascii="Times New Roman" w:hAnsi="Times New Roman" w:cs="Times New Roman"/>
            <w:sz w:val="24"/>
            <w:szCs w:val="24"/>
          </w:rPr>
          <w:t xml:space="preserve"> </w:t>
        </w:r>
      </w:hyperlink>
      <w:r w:rsidR="00B211E7" w:rsidRPr="00B211E7">
        <w:rPr>
          <w:rFonts w:ascii="Times New Roman" w:hAnsi="Times New Roman" w:cs="Times New Roman"/>
          <w:sz w:val="24"/>
          <w:szCs w:val="24"/>
        </w:rPr>
        <w:t xml:space="preserve">A decretação da nulidade da sentença arbitral também poderá ser requerida na impugnação ao cumprimento da sentença, nos termos dos </w:t>
      </w:r>
      <w:hyperlink r:id="rId15" w:anchor="art525" w:history="1">
        <w:r w:rsidR="00B211E7" w:rsidRPr="00B211E7">
          <w:rPr>
            <w:rStyle w:val="Hyperlink"/>
            <w:rFonts w:ascii="Times New Roman" w:hAnsi="Times New Roman" w:cs="Times New Roman"/>
            <w:sz w:val="24"/>
            <w:szCs w:val="24"/>
          </w:rPr>
          <w:t>arts. 525 e seguintes do Código de Processo Civil</w:t>
        </w:r>
      </w:hyperlink>
      <w:r w:rsidR="00B211E7" w:rsidRPr="00B211E7">
        <w:rPr>
          <w:rFonts w:ascii="Times New Roman" w:hAnsi="Times New Roman" w:cs="Times New Roman"/>
          <w:sz w:val="24"/>
          <w:szCs w:val="24"/>
        </w:rPr>
        <w:t>, se houver execução judicial.” (NR</w:t>
      </w:r>
      <w:proofErr w:type="gramStart"/>
      <w:r w:rsidR="00B211E7" w:rsidRPr="00B211E7">
        <w:rPr>
          <w:rFonts w:ascii="Times New Roman" w:hAnsi="Times New Roman" w:cs="Times New Roman"/>
          <w:sz w:val="24"/>
          <w:szCs w:val="24"/>
        </w:rPr>
        <w:t>)</w:t>
      </w:r>
      <w:proofErr w:type="gramEnd"/>
    </w:p>
    <w:p w:rsidR="00CC78F3" w:rsidRPr="00205AC2" w:rsidRDefault="00CC78F3" w:rsidP="00205AC2">
      <w:pPr>
        <w:spacing w:after="0" w:line="240" w:lineRule="auto"/>
        <w:jc w:val="both"/>
        <w:rPr>
          <w:rFonts w:ascii="Times New Roman" w:hAnsi="Times New Roman" w:cs="Times New Roman"/>
          <w:sz w:val="24"/>
          <w:szCs w:val="24"/>
        </w:rPr>
      </w:pPr>
    </w:p>
    <w:p w:rsidR="00CC78F3" w:rsidRPr="00205AC2" w:rsidRDefault="00CC78F3" w:rsidP="00205AC2">
      <w:pPr>
        <w:spacing w:after="0" w:line="240" w:lineRule="auto"/>
        <w:jc w:val="both"/>
        <w:rPr>
          <w:rFonts w:ascii="Times New Roman" w:hAnsi="Times New Roman" w:cs="Times New Roman"/>
          <w:sz w:val="24"/>
          <w:szCs w:val="24"/>
        </w:rPr>
      </w:pPr>
    </w:p>
    <w:p w:rsidR="00CC78F3" w:rsidRPr="00205AC2" w:rsidRDefault="00CC78F3" w:rsidP="00205AC2">
      <w:pPr>
        <w:spacing w:after="0" w:line="240" w:lineRule="auto"/>
        <w:jc w:val="both"/>
        <w:rPr>
          <w:rFonts w:ascii="Times New Roman" w:hAnsi="Times New Roman" w:cs="Times New Roman"/>
          <w:sz w:val="24"/>
          <w:szCs w:val="24"/>
        </w:rPr>
      </w:pPr>
    </w:p>
    <w:p w:rsidR="00341291" w:rsidRPr="00341291" w:rsidRDefault="00341291" w:rsidP="00341291">
      <w:pPr>
        <w:spacing w:after="0" w:line="240" w:lineRule="auto"/>
        <w:jc w:val="center"/>
        <w:rPr>
          <w:rFonts w:ascii="Times New Roman" w:eastAsia="Times New Roman" w:hAnsi="Times New Roman" w:cs="Times New Roman"/>
          <w:sz w:val="24"/>
          <w:szCs w:val="24"/>
          <w:lang w:eastAsia="pt-BR"/>
        </w:rPr>
      </w:pPr>
      <w:bookmarkStart w:id="116" w:name="partegerallivroiiitituloivcapituloii"/>
      <w:bookmarkEnd w:id="116"/>
      <w:r w:rsidRPr="00341291">
        <w:rPr>
          <w:rFonts w:ascii="Times New Roman" w:eastAsia="Times New Roman" w:hAnsi="Times New Roman" w:cs="Times New Roman"/>
          <w:sz w:val="24"/>
          <w:szCs w:val="24"/>
          <w:lang w:eastAsia="pt-BR"/>
        </w:rPr>
        <w:t>CAPÍTULO II</w:t>
      </w:r>
    </w:p>
    <w:p w:rsidR="00341291" w:rsidRPr="00341291" w:rsidRDefault="00341291" w:rsidP="00341291">
      <w:pPr>
        <w:spacing w:after="0" w:line="240" w:lineRule="auto"/>
        <w:jc w:val="center"/>
        <w:rPr>
          <w:rFonts w:ascii="Times New Roman" w:eastAsia="Times New Roman" w:hAnsi="Times New Roman" w:cs="Times New Roman"/>
          <w:sz w:val="24"/>
          <w:szCs w:val="24"/>
          <w:lang w:eastAsia="pt-BR"/>
        </w:rPr>
      </w:pPr>
      <w:r w:rsidRPr="00341291">
        <w:rPr>
          <w:rFonts w:ascii="Times New Roman" w:eastAsia="Times New Roman" w:hAnsi="Times New Roman" w:cs="Times New Roman"/>
          <w:sz w:val="24"/>
          <w:szCs w:val="24"/>
          <w:lang w:eastAsia="pt-BR"/>
        </w:rPr>
        <w:t>DOS IMPEDIMENTOS E DA SUSPEIÇÃO</w:t>
      </w:r>
    </w:p>
    <w:p w:rsidR="00341291" w:rsidRPr="00341291" w:rsidRDefault="00341291" w:rsidP="00341291">
      <w:pPr>
        <w:spacing w:after="0" w:line="240" w:lineRule="auto"/>
        <w:jc w:val="both"/>
        <w:rPr>
          <w:rFonts w:ascii="Times New Roman" w:eastAsia="Times New Roman" w:hAnsi="Times New Roman" w:cs="Times New Roman"/>
          <w:sz w:val="24"/>
          <w:szCs w:val="24"/>
          <w:lang w:eastAsia="pt-BR"/>
        </w:rPr>
      </w:pPr>
      <w:bookmarkStart w:id="117" w:name="art144"/>
      <w:bookmarkEnd w:id="117"/>
      <w:r>
        <w:rPr>
          <w:rFonts w:ascii="Times New Roman" w:eastAsia="Times New Roman" w:hAnsi="Times New Roman" w:cs="Times New Roman"/>
          <w:sz w:val="24"/>
          <w:szCs w:val="24"/>
          <w:lang w:eastAsia="pt-BR"/>
        </w:rPr>
        <w:tab/>
      </w:r>
      <w:r w:rsidRPr="00341291">
        <w:rPr>
          <w:rFonts w:ascii="Times New Roman" w:eastAsia="Times New Roman" w:hAnsi="Times New Roman" w:cs="Times New Roman"/>
          <w:sz w:val="24"/>
          <w:szCs w:val="24"/>
          <w:lang w:eastAsia="pt-BR"/>
        </w:rPr>
        <w:t xml:space="preserve">Art. 144. Há </w:t>
      </w:r>
      <w:r w:rsidRPr="00341291">
        <w:rPr>
          <w:rFonts w:ascii="Times New Roman" w:eastAsia="Times New Roman" w:hAnsi="Times New Roman" w:cs="Times New Roman"/>
          <w:color w:val="FF0000"/>
          <w:sz w:val="24"/>
          <w:szCs w:val="24"/>
          <w:lang w:eastAsia="pt-BR"/>
        </w:rPr>
        <w:t>impedimento do juiz</w:t>
      </w:r>
      <w:r w:rsidRPr="00341291">
        <w:rPr>
          <w:rFonts w:ascii="Times New Roman" w:eastAsia="Times New Roman" w:hAnsi="Times New Roman" w:cs="Times New Roman"/>
          <w:sz w:val="24"/>
          <w:szCs w:val="24"/>
          <w:lang w:eastAsia="pt-BR"/>
        </w:rPr>
        <w:t>, sendo-lhe vedado exercer suas funções no processo:</w:t>
      </w:r>
    </w:p>
    <w:p w:rsidR="00341291" w:rsidRPr="00341291" w:rsidRDefault="00341291" w:rsidP="00341291">
      <w:pPr>
        <w:spacing w:after="0" w:line="240" w:lineRule="auto"/>
        <w:ind w:firstLine="525"/>
        <w:jc w:val="both"/>
        <w:rPr>
          <w:rFonts w:ascii="Times New Roman" w:eastAsia="Times New Roman" w:hAnsi="Times New Roman" w:cs="Times New Roman"/>
          <w:sz w:val="24"/>
          <w:szCs w:val="24"/>
          <w:lang w:eastAsia="pt-BR"/>
        </w:rPr>
      </w:pPr>
      <w:bookmarkStart w:id="118" w:name="art144i"/>
      <w:bookmarkEnd w:id="118"/>
      <w:r w:rsidRPr="00341291">
        <w:rPr>
          <w:rFonts w:ascii="Times New Roman" w:eastAsia="Times New Roman" w:hAnsi="Times New Roman" w:cs="Times New Roman"/>
          <w:sz w:val="24"/>
          <w:szCs w:val="24"/>
          <w:lang w:eastAsia="pt-BR"/>
        </w:rPr>
        <w:t xml:space="preserve">I - em que interveio como </w:t>
      </w:r>
      <w:r w:rsidRPr="00341291">
        <w:rPr>
          <w:rFonts w:ascii="Times New Roman" w:eastAsia="Times New Roman" w:hAnsi="Times New Roman" w:cs="Times New Roman"/>
          <w:color w:val="FF0000"/>
          <w:sz w:val="24"/>
          <w:szCs w:val="24"/>
          <w:lang w:eastAsia="pt-BR"/>
        </w:rPr>
        <w:t>mandatário da parte, oficiou como perito</w:t>
      </w:r>
      <w:proofErr w:type="gramStart"/>
      <w:r w:rsidRPr="00341291">
        <w:rPr>
          <w:rFonts w:ascii="Times New Roman" w:eastAsia="Times New Roman" w:hAnsi="Times New Roman" w:cs="Times New Roman"/>
          <w:sz w:val="24"/>
          <w:szCs w:val="24"/>
          <w:lang w:eastAsia="pt-BR"/>
        </w:rPr>
        <w:t>, funcionou</w:t>
      </w:r>
      <w:proofErr w:type="gramEnd"/>
      <w:r w:rsidRPr="00341291">
        <w:rPr>
          <w:rFonts w:ascii="Times New Roman" w:eastAsia="Times New Roman" w:hAnsi="Times New Roman" w:cs="Times New Roman"/>
          <w:sz w:val="24"/>
          <w:szCs w:val="24"/>
          <w:lang w:eastAsia="pt-BR"/>
        </w:rPr>
        <w:t xml:space="preserve"> como membro do Ministério Público ou prestou depoimento como testemunha;</w:t>
      </w:r>
    </w:p>
    <w:p w:rsidR="00341291" w:rsidRPr="00341291" w:rsidRDefault="00341291" w:rsidP="00341291">
      <w:pPr>
        <w:spacing w:after="0" w:line="240" w:lineRule="auto"/>
        <w:ind w:firstLine="525"/>
        <w:jc w:val="both"/>
        <w:rPr>
          <w:rFonts w:ascii="Times New Roman" w:eastAsia="Times New Roman" w:hAnsi="Times New Roman" w:cs="Times New Roman"/>
          <w:sz w:val="24"/>
          <w:szCs w:val="24"/>
          <w:lang w:eastAsia="pt-BR"/>
        </w:rPr>
      </w:pPr>
      <w:bookmarkStart w:id="119" w:name="art144ii"/>
      <w:bookmarkEnd w:id="119"/>
      <w:r w:rsidRPr="00341291">
        <w:rPr>
          <w:rFonts w:ascii="Times New Roman" w:eastAsia="Times New Roman" w:hAnsi="Times New Roman" w:cs="Times New Roman"/>
          <w:sz w:val="24"/>
          <w:szCs w:val="24"/>
          <w:lang w:eastAsia="pt-BR"/>
        </w:rPr>
        <w:t xml:space="preserve">II - de que </w:t>
      </w:r>
      <w:r w:rsidRPr="00341291">
        <w:rPr>
          <w:rFonts w:ascii="Times New Roman" w:eastAsia="Times New Roman" w:hAnsi="Times New Roman" w:cs="Times New Roman"/>
          <w:color w:val="FF0000"/>
          <w:sz w:val="24"/>
          <w:szCs w:val="24"/>
          <w:lang w:eastAsia="pt-BR"/>
        </w:rPr>
        <w:t>conheceu em outro grau de jurisdição</w:t>
      </w:r>
      <w:r w:rsidRPr="00341291">
        <w:rPr>
          <w:rFonts w:ascii="Times New Roman" w:eastAsia="Times New Roman" w:hAnsi="Times New Roman" w:cs="Times New Roman"/>
          <w:sz w:val="24"/>
          <w:szCs w:val="24"/>
          <w:lang w:eastAsia="pt-BR"/>
        </w:rPr>
        <w:t>, tendo proferido decisão;</w:t>
      </w:r>
    </w:p>
    <w:p w:rsidR="00341291" w:rsidRPr="00341291" w:rsidRDefault="00341291" w:rsidP="00341291">
      <w:pPr>
        <w:spacing w:after="0" w:line="240" w:lineRule="auto"/>
        <w:ind w:firstLine="525"/>
        <w:jc w:val="both"/>
        <w:rPr>
          <w:rFonts w:ascii="Times New Roman" w:eastAsia="Times New Roman" w:hAnsi="Times New Roman" w:cs="Times New Roman"/>
          <w:sz w:val="24"/>
          <w:szCs w:val="24"/>
          <w:lang w:eastAsia="pt-BR"/>
        </w:rPr>
      </w:pPr>
      <w:bookmarkStart w:id="120" w:name="art144iii"/>
      <w:bookmarkEnd w:id="120"/>
      <w:r w:rsidRPr="00341291">
        <w:rPr>
          <w:rFonts w:ascii="Times New Roman" w:eastAsia="Times New Roman" w:hAnsi="Times New Roman" w:cs="Times New Roman"/>
          <w:sz w:val="24"/>
          <w:szCs w:val="24"/>
          <w:lang w:eastAsia="pt-BR"/>
        </w:rPr>
        <w:t xml:space="preserve">III - quando nele estiver postulando, como defensor público, advogado ou membro do Ministério Público, </w:t>
      </w:r>
      <w:r w:rsidRPr="00341291">
        <w:rPr>
          <w:rFonts w:ascii="Times New Roman" w:eastAsia="Times New Roman" w:hAnsi="Times New Roman" w:cs="Times New Roman"/>
          <w:color w:val="FF0000"/>
          <w:sz w:val="24"/>
          <w:szCs w:val="24"/>
          <w:lang w:eastAsia="pt-BR"/>
        </w:rPr>
        <w:t>seu cônjuge ou companheiro</w:t>
      </w:r>
      <w:r w:rsidRPr="00341291">
        <w:rPr>
          <w:rFonts w:ascii="Times New Roman" w:eastAsia="Times New Roman" w:hAnsi="Times New Roman" w:cs="Times New Roman"/>
          <w:sz w:val="24"/>
          <w:szCs w:val="24"/>
          <w:lang w:eastAsia="pt-BR"/>
        </w:rPr>
        <w:t>, ou qualquer parente, consanguíneo ou afim, em linha reta ou colateral, até o terceiro grau, inclusive;</w:t>
      </w:r>
    </w:p>
    <w:p w:rsidR="00341291" w:rsidRPr="00341291" w:rsidRDefault="00341291" w:rsidP="00341291">
      <w:pPr>
        <w:spacing w:after="0" w:line="240" w:lineRule="auto"/>
        <w:ind w:firstLine="525"/>
        <w:jc w:val="both"/>
        <w:rPr>
          <w:rFonts w:ascii="Times New Roman" w:eastAsia="Times New Roman" w:hAnsi="Times New Roman" w:cs="Times New Roman"/>
          <w:sz w:val="24"/>
          <w:szCs w:val="24"/>
          <w:lang w:eastAsia="pt-BR"/>
        </w:rPr>
      </w:pPr>
      <w:bookmarkStart w:id="121" w:name="art144iv"/>
      <w:bookmarkEnd w:id="121"/>
      <w:r w:rsidRPr="00341291">
        <w:rPr>
          <w:rFonts w:ascii="Times New Roman" w:eastAsia="Times New Roman" w:hAnsi="Times New Roman" w:cs="Times New Roman"/>
          <w:sz w:val="24"/>
          <w:szCs w:val="24"/>
          <w:lang w:eastAsia="pt-BR"/>
        </w:rPr>
        <w:t xml:space="preserve">IV - quando for </w:t>
      </w:r>
      <w:r w:rsidRPr="00341291">
        <w:rPr>
          <w:rFonts w:ascii="Times New Roman" w:eastAsia="Times New Roman" w:hAnsi="Times New Roman" w:cs="Times New Roman"/>
          <w:color w:val="FF0000"/>
          <w:sz w:val="24"/>
          <w:szCs w:val="24"/>
          <w:lang w:eastAsia="pt-BR"/>
        </w:rPr>
        <w:t xml:space="preserve">parte no processo </w:t>
      </w:r>
      <w:r w:rsidRPr="00341291">
        <w:rPr>
          <w:rFonts w:ascii="Times New Roman" w:eastAsia="Times New Roman" w:hAnsi="Times New Roman" w:cs="Times New Roman"/>
          <w:sz w:val="24"/>
          <w:szCs w:val="24"/>
          <w:lang w:eastAsia="pt-BR"/>
        </w:rPr>
        <w:t>ele próprio, seu cônjuge ou companheiro, ou parente, consanguíneo ou afim, em linha reta ou colateral, até o terceiro grau, inclusive;</w:t>
      </w:r>
    </w:p>
    <w:p w:rsidR="00341291" w:rsidRPr="00341291" w:rsidRDefault="00341291" w:rsidP="00341291">
      <w:pPr>
        <w:spacing w:after="0" w:line="240" w:lineRule="auto"/>
        <w:ind w:firstLine="525"/>
        <w:jc w:val="both"/>
        <w:rPr>
          <w:rFonts w:ascii="Times New Roman" w:eastAsia="Times New Roman" w:hAnsi="Times New Roman" w:cs="Times New Roman"/>
          <w:sz w:val="24"/>
          <w:szCs w:val="24"/>
          <w:lang w:eastAsia="pt-BR"/>
        </w:rPr>
      </w:pPr>
      <w:bookmarkStart w:id="122" w:name="art144v"/>
      <w:bookmarkEnd w:id="122"/>
      <w:r w:rsidRPr="00341291">
        <w:rPr>
          <w:rFonts w:ascii="Times New Roman" w:eastAsia="Times New Roman" w:hAnsi="Times New Roman" w:cs="Times New Roman"/>
          <w:sz w:val="24"/>
          <w:szCs w:val="24"/>
          <w:lang w:eastAsia="pt-BR"/>
        </w:rPr>
        <w:t xml:space="preserve">V - quando for </w:t>
      </w:r>
      <w:r w:rsidRPr="00341291">
        <w:rPr>
          <w:rFonts w:ascii="Times New Roman" w:eastAsia="Times New Roman" w:hAnsi="Times New Roman" w:cs="Times New Roman"/>
          <w:color w:val="FF0000"/>
          <w:sz w:val="24"/>
          <w:szCs w:val="24"/>
          <w:lang w:eastAsia="pt-BR"/>
        </w:rPr>
        <w:t xml:space="preserve">sócio ou membro de direção </w:t>
      </w:r>
      <w:r w:rsidRPr="00341291">
        <w:rPr>
          <w:rFonts w:ascii="Times New Roman" w:eastAsia="Times New Roman" w:hAnsi="Times New Roman" w:cs="Times New Roman"/>
          <w:sz w:val="24"/>
          <w:szCs w:val="24"/>
          <w:lang w:eastAsia="pt-BR"/>
        </w:rPr>
        <w:t>ou de administração de pessoa jurídica parte no processo;</w:t>
      </w:r>
    </w:p>
    <w:p w:rsidR="00341291" w:rsidRPr="00341291" w:rsidRDefault="00341291" w:rsidP="00341291">
      <w:pPr>
        <w:spacing w:after="0" w:line="240" w:lineRule="auto"/>
        <w:ind w:firstLine="525"/>
        <w:jc w:val="both"/>
        <w:rPr>
          <w:rFonts w:ascii="Times New Roman" w:eastAsia="Times New Roman" w:hAnsi="Times New Roman" w:cs="Times New Roman"/>
          <w:sz w:val="24"/>
          <w:szCs w:val="24"/>
          <w:lang w:eastAsia="pt-BR"/>
        </w:rPr>
      </w:pPr>
      <w:bookmarkStart w:id="123" w:name="art144vi"/>
      <w:bookmarkEnd w:id="123"/>
      <w:r w:rsidRPr="00341291">
        <w:rPr>
          <w:rFonts w:ascii="Times New Roman" w:eastAsia="Times New Roman" w:hAnsi="Times New Roman" w:cs="Times New Roman"/>
          <w:sz w:val="24"/>
          <w:szCs w:val="24"/>
          <w:lang w:eastAsia="pt-BR"/>
        </w:rPr>
        <w:t xml:space="preserve">VI - quando for </w:t>
      </w:r>
      <w:r w:rsidRPr="00341291">
        <w:rPr>
          <w:rFonts w:ascii="Times New Roman" w:eastAsia="Times New Roman" w:hAnsi="Times New Roman" w:cs="Times New Roman"/>
          <w:color w:val="FF0000"/>
          <w:sz w:val="24"/>
          <w:szCs w:val="24"/>
          <w:lang w:eastAsia="pt-BR"/>
        </w:rPr>
        <w:t>herdeiro presuntivo</w:t>
      </w:r>
      <w:r w:rsidRPr="00341291">
        <w:rPr>
          <w:rFonts w:ascii="Times New Roman" w:eastAsia="Times New Roman" w:hAnsi="Times New Roman" w:cs="Times New Roman"/>
          <w:sz w:val="24"/>
          <w:szCs w:val="24"/>
          <w:lang w:eastAsia="pt-BR"/>
        </w:rPr>
        <w:t>, donatário ou empregador de qualquer das partes;</w:t>
      </w:r>
    </w:p>
    <w:p w:rsidR="00341291" w:rsidRPr="00341291" w:rsidRDefault="00341291" w:rsidP="00341291">
      <w:pPr>
        <w:spacing w:after="0" w:line="240" w:lineRule="auto"/>
        <w:ind w:firstLine="525"/>
        <w:jc w:val="both"/>
        <w:rPr>
          <w:rFonts w:ascii="Times New Roman" w:eastAsia="Times New Roman" w:hAnsi="Times New Roman" w:cs="Times New Roman"/>
          <w:sz w:val="24"/>
          <w:szCs w:val="24"/>
          <w:lang w:eastAsia="pt-BR"/>
        </w:rPr>
      </w:pPr>
      <w:bookmarkStart w:id="124" w:name="art144vii"/>
      <w:bookmarkEnd w:id="124"/>
      <w:r w:rsidRPr="00341291">
        <w:rPr>
          <w:rFonts w:ascii="Times New Roman" w:eastAsia="Times New Roman" w:hAnsi="Times New Roman" w:cs="Times New Roman"/>
          <w:sz w:val="24"/>
          <w:szCs w:val="24"/>
          <w:lang w:eastAsia="pt-BR"/>
        </w:rPr>
        <w:t xml:space="preserve">VII - em que figure como </w:t>
      </w:r>
      <w:r w:rsidRPr="00341291">
        <w:rPr>
          <w:rFonts w:ascii="Times New Roman" w:eastAsia="Times New Roman" w:hAnsi="Times New Roman" w:cs="Times New Roman"/>
          <w:color w:val="FF0000"/>
          <w:sz w:val="24"/>
          <w:szCs w:val="24"/>
          <w:lang w:eastAsia="pt-BR"/>
        </w:rPr>
        <w:t xml:space="preserve">parte instituição de ensino com a qual tenha relação de emprego </w:t>
      </w:r>
      <w:r w:rsidRPr="00341291">
        <w:rPr>
          <w:rFonts w:ascii="Times New Roman" w:eastAsia="Times New Roman" w:hAnsi="Times New Roman" w:cs="Times New Roman"/>
          <w:sz w:val="24"/>
          <w:szCs w:val="24"/>
          <w:lang w:eastAsia="pt-BR"/>
        </w:rPr>
        <w:t>ou decorrente de contrato de prestação de serviços;</w:t>
      </w:r>
    </w:p>
    <w:p w:rsidR="00341291" w:rsidRPr="00341291" w:rsidRDefault="00341291" w:rsidP="00341291">
      <w:pPr>
        <w:spacing w:after="0" w:line="240" w:lineRule="auto"/>
        <w:ind w:firstLine="525"/>
        <w:jc w:val="both"/>
        <w:rPr>
          <w:rFonts w:ascii="Times New Roman" w:eastAsia="Times New Roman" w:hAnsi="Times New Roman" w:cs="Times New Roman"/>
          <w:sz w:val="24"/>
          <w:szCs w:val="24"/>
          <w:lang w:eastAsia="pt-BR"/>
        </w:rPr>
      </w:pPr>
      <w:bookmarkStart w:id="125" w:name="art144viii"/>
      <w:bookmarkEnd w:id="125"/>
      <w:r w:rsidRPr="00341291">
        <w:rPr>
          <w:rFonts w:ascii="Times New Roman" w:eastAsia="Times New Roman" w:hAnsi="Times New Roman" w:cs="Times New Roman"/>
          <w:sz w:val="24"/>
          <w:szCs w:val="24"/>
          <w:lang w:eastAsia="pt-BR"/>
        </w:rPr>
        <w:t xml:space="preserve">VIII - em que figure como </w:t>
      </w:r>
      <w:r w:rsidRPr="00341291">
        <w:rPr>
          <w:rFonts w:ascii="Times New Roman" w:eastAsia="Times New Roman" w:hAnsi="Times New Roman" w:cs="Times New Roman"/>
          <w:color w:val="FF0000"/>
          <w:sz w:val="24"/>
          <w:szCs w:val="24"/>
          <w:lang w:eastAsia="pt-BR"/>
        </w:rPr>
        <w:t>parte cliente do escritório de advocacia de seu cônjuge, companheiro ou parente</w:t>
      </w:r>
      <w:r w:rsidRPr="00341291">
        <w:rPr>
          <w:rFonts w:ascii="Times New Roman" w:eastAsia="Times New Roman" w:hAnsi="Times New Roman" w:cs="Times New Roman"/>
          <w:sz w:val="24"/>
          <w:szCs w:val="24"/>
          <w:lang w:eastAsia="pt-BR"/>
        </w:rPr>
        <w:t>, consanguíneo ou afim, em linha reta ou colateral, até o terceiro grau, inclusive, mesmo que patrocinado por advogado de outro escritório;</w:t>
      </w:r>
    </w:p>
    <w:p w:rsidR="00341291" w:rsidRPr="00341291" w:rsidRDefault="00341291" w:rsidP="00341291">
      <w:pPr>
        <w:spacing w:after="0" w:line="240" w:lineRule="auto"/>
        <w:ind w:firstLine="525"/>
        <w:jc w:val="both"/>
        <w:rPr>
          <w:rFonts w:ascii="Times New Roman" w:eastAsia="Times New Roman" w:hAnsi="Times New Roman" w:cs="Times New Roman"/>
          <w:sz w:val="24"/>
          <w:szCs w:val="24"/>
          <w:lang w:eastAsia="pt-BR"/>
        </w:rPr>
      </w:pPr>
      <w:bookmarkStart w:id="126" w:name="art144ix"/>
      <w:bookmarkEnd w:id="126"/>
      <w:r w:rsidRPr="00341291">
        <w:rPr>
          <w:rFonts w:ascii="Times New Roman" w:eastAsia="Times New Roman" w:hAnsi="Times New Roman" w:cs="Times New Roman"/>
          <w:sz w:val="24"/>
          <w:szCs w:val="24"/>
          <w:lang w:eastAsia="pt-BR"/>
        </w:rPr>
        <w:lastRenderedPageBreak/>
        <w:t xml:space="preserve">IX - quando </w:t>
      </w:r>
      <w:r w:rsidRPr="00341291">
        <w:rPr>
          <w:rFonts w:ascii="Times New Roman" w:eastAsia="Times New Roman" w:hAnsi="Times New Roman" w:cs="Times New Roman"/>
          <w:color w:val="FF0000"/>
          <w:sz w:val="24"/>
          <w:szCs w:val="24"/>
          <w:lang w:eastAsia="pt-BR"/>
        </w:rPr>
        <w:t>promover ação contra a parte ou seu advogado.</w:t>
      </w:r>
    </w:p>
    <w:p w:rsidR="00341291" w:rsidRPr="00341291" w:rsidRDefault="00341291" w:rsidP="00341291">
      <w:pPr>
        <w:spacing w:after="0" w:line="240" w:lineRule="auto"/>
        <w:ind w:firstLine="525"/>
        <w:jc w:val="both"/>
        <w:rPr>
          <w:rFonts w:ascii="Times New Roman" w:eastAsia="Times New Roman" w:hAnsi="Times New Roman" w:cs="Times New Roman"/>
          <w:sz w:val="24"/>
          <w:szCs w:val="24"/>
          <w:lang w:eastAsia="pt-BR"/>
        </w:rPr>
      </w:pPr>
      <w:bookmarkStart w:id="127" w:name="art144§1"/>
      <w:bookmarkEnd w:id="127"/>
      <w:r w:rsidRPr="00341291">
        <w:rPr>
          <w:rFonts w:ascii="Times New Roman" w:eastAsia="Times New Roman" w:hAnsi="Times New Roman" w:cs="Times New Roman"/>
          <w:sz w:val="24"/>
          <w:szCs w:val="24"/>
          <w:lang w:eastAsia="pt-BR"/>
        </w:rPr>
        <w:t>§ 1</w:t>
      </w:r>
      <w:r w:rsidRPr="00341291">
        <w:rPr>
          <w:rFonts w:ascii="Times New Roman" w:eastAsia="Times New Roman" w:hAnsi="Times New Roman" w:cs="Times New Roman"/>
          <w:sz w:val="24"/>
          <w:szCs w:val="24"/>
          <w:u w:val="single"/>
          <w:vertAlign w:val="superscript"/>
          <w:lang w:eastAsia="pt-BR"/>
        </w:rPr>
        <w:t>o</w:t>
      </w:r>
      <w:r w:rsidRPr="00341291">
        <w:rPr>
          <w:rFonts w:ascii="Times New Roman" w:eastAsia="Times New Roman" w:hAnsi="Times New Roman" w:cs="Times New Roman"/>
          <w:sz w:val="24"/>
          <w:szCs w:val="24"/>
          <w:lang w:eastAsia="pt-BR"/>
        </w:rPr>
        <w:t xml:space="preserve"> Na hipótese do inciso III, o impedimento só se verifica quando o defensor público, o advogado ou o membro do Ministério Público já integrava o processo antes do início da atividade judicante do juiz.</w:t>
      </w:r>
    </w:p>
    <w:p w:rsidR="00341291" w:rsidRPr="00341291" w:rsidRDefault="00341291" w:rsidP="00341291">
      <w:pPr>
        <w:spacing w:after="0" w:line="240" w:lineRule="auto"/>
        <w:ind w:firstLine="525"/>
        <w:jc w:val="both"/>
        <w:rPr>
          <w:rFonts w:ascii="Times New Roman" w:eastAsia="Times New Roman" w:hAnsi="Times New Roman" w:cs="Times New Roman"/>
          <w:sz w:val="24"/>
          <w:szCs w:val="24"/>
          <w:lang w:eastAsia="pt-BR"/>
        </w:rPr>
      </w:pPr>
      <w:bookmarkStart w:id="128" w:name="art144§2"/>
      <w:bookmarkEnd w:id="128"/>
      <w:r w:rsidRPr="00341291">
        <w:rPr>
          <w:rFonts w:ascii="Times New Roman" w:eastAsia="Times New Roman" w:hAnsi="Times New Roman" w:cs="Times New Roman"/>
          <w:sz w:val="24"/>
          <w:szCs w:val="24"/>
          <w:lang w:eastAsia="pt-BR"/>
        </w:rPr>
        <w:t>§ 2</w:t>
      </w:r>
      <w:r w:rsidRPr="00341291">
        <w:rPr>
          <w:rFonts w:ascii="Times New Roman" w:eastAsia="Times New Roman" w:hAnsi="Times New Roman" w:cs="Times New Roman"/>
          <w:sz w:val="24"/>
          <w:szCs w:val="24"/>
          <w:u w:val="single"/>
          <w:vertAlign w:val="superscript"/>
          <w:lang w:eastAsia="pt-BR"/>
        </w:rPr>
        <w:t>o</w:t>
      </w:r>
      <w:r w:rsidRPr="00341291">
        <w:rPr>
          <w:rFonts w:ascii="Times New Roman" w:eastAsia="Times New Roman" w:hAnsi="Times New Roman" w:cs="Times New Roman"/>
          <w:sz w:val="24"/>
          <w:szCs w:val="24"/>
          <w:lang w:eastAsia="pt-BR"/>
        </w:rPr>
        <w:t xml:space="preserve"> É vedada a criação de fato superveniente a fim de caracterizar impedimento do juiz.</w:t>
      </w:r>
    </w:p>
    <w:p w:rsidR="00341291" w:rsidRDefault="00341291" w:rsidP="00341291">
      <w:pPr>
        <w:spacing w:after="0" w:line="240" w:lineRule="auto"/>
        <w:ind w:firstLine="525"/>
        <w:jc w:val="both"/>
        <w:rPr>
          <w:rFonts w:ascii="Times New Roman" w:eastAsia="Times New Roman" w:hAnsi="Times New Roman" w:cs="Times New Roman"/>
          <w:sz w:val="24"/>
          <w:szCs w:val="24"/>
          <w:lang w:eastAsia="pt-BR"/>
        </w:rPr>
      </w:pPr>
      <w:bookmarkStart w:id="129" w:name="art144§3"/>
      <w:bookmarkEnd w:id="129"/>
      <w:r w:rsidRPr="00341291">
        <w:rPr>
          <w:rFonts w:ascii="Times New Roman" w:eastAsia="Times New Roman" w:hAnsi="Times New Roman" w:cs="Times New Roman"/>
          <w:sz w:val="24"/>
          <w:szCs w:val="24"/>
          <w:lang w:eastAsia="pt-BR"/>
        </w:rPr>
        <w:t>§ 3</w:t>
      </w:r>
      <w:r w:rsidRPr="00341291">
        <w:rPr>
          <w:rFonts w:ascii="Times New Roman" w:eastAsia="Times New Roman" w:hAnsi="Times New Roman" w:cs="Times New Roman"/>
          <w:sz w:val="24"/>
          <w:szCs w:val="24"/>
          <w:u w:val="single"/>
          <w:vertAlign w:val="superscript"/>
          <w:lang w:eastAsia="pt-BR"/>
        </w:rPr>
        <w:t>o</w:t>
      </w:r>
      <w:r w:rsidRPr="00341291">
        <w:rPr>
          <w:rFonts w:ascii="Times New Roman" w:eastAsia="Times New Roman" w:hAnsi="Times New Roman" w:cs="Times New Roman"/>
          <w:sz w:val="24"/>
          <w:szCs w:val="24"/>
          <w:lang w:eastAsia="pt-BR"/>
        </w:rPr>
        <w:t xml:space="preserve"> O impedimento previsto no inciso III também se verifica no caso de mandato conferido a </w:t>
      </w:r>
      <w:r w:rsidRPr="00341291">
        <w:rPr>
          <w:rFonts w:ascii="Times New Roman" w:eastAsia="Times New Roman" w:hAnsi="Times New Roman" w:cs="Times New Roman"/>
          <w:color w:val="FF0000"/>
          <w:sz w:val="24"/>
          <w:szCs w:val="24"/>
          <w:lang w:eastAsia="pt-BR"/>
        </w:rPr>
        <w:t xml:space="preserve">membro de escritório de advocacia </w:t>
      </w:r>
      <w:r w:rsidRPr="00341291">
        <w:rPr>
          <w:rFonts w:ascii="Times New Roman" w:eastAsia="Times New Roman" w:hAnsi="Times New Roman" w:cs="Times New Roman"/>
          <w:sz w:val="24"/>
          <w:szCs w:val="24"/>
          <w:lang w:eastAsia="pt-BR"/>
        </w:rPr>
        <w:t>que tenha em seus quadros advogado que individualmente ostente a condição nele prevista, mesmo que não intervenha diretamente no processo.</w:t>
      </w:r>
    </w:p>
    <w:p w:rsidR="00341291" w:rsidRDefault="00341291" w:rsidP="00341291">
      <w:pPr>
        <w:spacing w:after="0" w:line="240" w:lineRule="auto"/>
        <w:jc w:val="both"/>
        <w:rPr>
          <w:rFonts w:ascii="Times New Roman" w:eastAsia="Times New Roman" w:hAnsi="Times New Roman" w:cs="Times New Roman"/>
          <w:sz w:val="24"/>
          <w:szCs w:val="24"/>
          <w:lang w:eastAsia="pt-BR"/>
        </w:rPr>
      </w:pPr>
    </w:p>
    <w:p w:rsidR="00341291" w:rsidRPr="00341291" w:rsidRDefault="00341291" w:rsidP="00341291">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bookmarkStart w:id="130" w:name="art145"/>
      <w:bookmarkEnd w:id="130"/>
      <w:r w:rsidRPr="00341291">
        <w:rPr>
          <w:rFonts w:ascii="Times New Roman" w:eastAsia="Times New Roman" w:hAnsi="Times New Roman" w:cs="Times New Roman"/>
          <w:sz w:val="24"/>
          <w:szCs w:val="24"/>
          <w:lang w:eastAsia="pt-BR"/>
        </w:rPr>
        <w:t xml:space="preserve">Art. 145. Há </w:t>
      </w:r>
      <w:r w:rsidRPr="00341291">
        <w:rPr>
          <w:rFonts w:ascii="Times New Roman" w:eastAsia="Times New Roman" w:hAnsi="Times New Roman" w:cs="Times New Roman"/>
          <w:color w:val="FF0000"/>
          <w:sz w:val="24"/>
          <w:szCs w:val="24"/>
          <w:lang w:eastAsia="pt-BR"/>
        </w:rPr>
        <w:t>suspeição do juiz</w:t>
      </w:r>
      <w:r w:rsidRPr="00341291">
        <w:rPr>
          <w:rFonts w:ascii="Times New Roman" w:eastAsia="Times New Roman" w:hAnsi="Times New Roman" w:cs="Times New Roman"/>
          <w:sz w:val="24"/>
          <w:szCs w:val="24"/>
          <w:lang w:eastAsia="pt-BR"/>
        </w:rPr>
        <w:t>:</w:t>
      </w:r>
    </w:p>
    <w:p w:rsidR="00341291" w:rsidRPr="00341291" w:rsidRDefault="00341291" w:rsidP="00341291">
      <w:pPr>
        <w:spacing w:after="0" w:line="240" w:lineRule="auto"/>
        <w:ind w:firstLine="525"/>
        <w:jc w:val="both"/>
        <w:rPr>
          <w:rFonts w:ascii="Times New Roman" w:eastAsia="Times New Roman" w:hAnsi="Times New Roman" w:cs="Times New Roman"/>
          <w:sz w:val="24"/>
          <w:szCs w:val="24"/>
          <w:lang w:eastAsia="pt-BR"/>
        </w:rPr>
      </w:pPr>
      <w:bookmarkStart w:id="131" w:name="art145i"/>
      <w:bookmarkEnd w:id="131"/>
      <w:r w:rsidRPr="00341291">
        <w:rPr>
          <w:rFonts w:ascii="Times New Roman" w:eastAsia="Times New Roman" w:hAnsi="Times New Roman" w:cs="Times New Roman"/>
          <w:sz w:val="24"/>
          <w:szCs w:val="24"/>
          <w:lang w:eastAsia="pt-BR"/>
        </w:rPr>
        <w:t xml:space="preserve">I - </w:t>
      </w:r>
      <w:r w:rsidRPr="00341291">
        <w:rPr>
          <w:rFonts w:ascii="Times New Roman" w:eastAsia="Times New Roman" w:hAnsi="Times New Roman" w:cs="Times New Roman"/>
          <w:color w:val="FF0000"/>
          <w:sz w:val="24"/>
          <w:szCs w:val="24"/>
          <w:lang w:eastAsia="pt-BR"/>
        </w:rPr>
        <w:t xml:space="preserve">amigo íntimo ou inimigo </w:t>
      </w:r>
      <w:r w:rsidRPr="00341291">
        <w:rPr>
          <w:rFonts w:ascii="Times New Roman" w:eastAsia="Times New Roman" w:hAnsi="Times New Roman" w:cs="Times New Roman"/>
          <w:sz w:val="24"/>
          <w:szCs w:val="24"/>
          <w:lang w:eastAsia="pt-BR"/>
        </w:rPr>
        <w:t>de qualquer das partes ou de seus advogados;</w:t>
      </w:r>
    </w:p>
    <w:p w:rsidR="00341291" w:rsidRPr="00341291" w:rsidRDefault="00341291" w:rsidP="00341291">
      <w:pPr>
        <w:spacing w:after="0" w:line="240" w:lineRule="auto"/>
        <w:ind w:firstLine="525"/>
        <w:jc w:val="both"/>
        <w:rPr>
          <w:rFonts w:ascii="Times New Roman" w:eastAsia="Times New Roman" w:hAnsi="Times New Roman" w:cs="Times New Roman"/>
          <w:sz w:val="24"/>
          <w:szCs w:val="24"/>
          <w:lang w:eastAsia="pt-BR"/>
        </w:rPr>
      </w:pPr>
      <w:bookmarkStart w:id="132" w:name="art145ii"/>
      <w:bookmarkEnd w:id="132"/>
      <w:r w:rsidRPr="00341291">
        <w:rPr>
          <w:rFonts w:ascii="Times New Roman" w:eastAsia="Times New Roman" w:hAnsi="Times New Roman" w:cs="Times New Roman"/>
          <w:sz w:val="24"/>
          <w:szCs w:val="24"/>
          <w:lang w:eastAsia="pt-BR"/>
        </w:rPr>
        <w:t xml:space="preserve">II - que </w:t>
      </w:r>
      <w:r w:rsidRPr="00341291">
        <w:rPr>
          <w:rFonts w:ascii="Times New Roman" w:eastAsia="Times New Roman" w:hAnsi="Times New Roman" w:cs="Times New Roman"/>
          <w:color w:val="FF0000"/>
          <w:sz w:val="24"/>
          <w:szCs w:val="24"/>
          <w:lang w:eastAsia="pt-BR"/>
        </w:rPr>
        <w:t xml:space="preserve">receber presentes </w:t>
      </w:r>
      <w:r w:rsidRPr="00341291">
        <w:rPr>
          <w:rFonts w:ascii="Times New Roman" w:eastAsia="Times New Roman" w:hAnsi="Times New Roman" w:cs="Times New Roman"/>
          <w:sz w:val="24"/>
          <w:szCs w:val="24"/>
          <w:lang w:eastAsia="pt-BR"/>
        </w:rPr>
        <w:t>de pessoas que tiverem interesse na causa antes ou depois de iniciado o processo, que aconselhar alguma das partes acerca do objeto da causa ou que subministrar meios para atender às despesas do litígio;</w:t>
      </w:r>
    </w:p>
    <w:p w:rsidR="00341291" w:rsidRPr="00341291" w:rsidRDefault="00341291" w:rsidP="00341291">
      <w:pPr>
        <w:spacing w:after="0" w:line="240" w:lineRule="auto"/>
        <w:ind w:firstLine="525"/>
        <w:jc w:val="both"/>
        <w:rPr>
          <w:rFonts w:ascii="Times New Roman" w:eastAsia="Times New Roman" w:hAnsi="Times New Roman" w:cs="Times New Roman"/>
          <w:sz w:val="24"/>
          <w:szCs w:val="24"/>
          <w:lang w:eastAsia="pt-BR"/>
        </w:rPr>
      </w:pPr>
      <w:bookmarkStart w:id="133" w:name="art145iii"/>
      <w:bookmarkEnd w:id="133"/>
      <w:r w:rsidRPr="00341291">
        <w:rPr>
          <w:rFonts w:ascii="Times New Roman" w:eastAsia="Times New Roman" w:hAnsi="Times New Roman" w:cs="Times New Roman"/>
          <w:sz w:val="24"/>
          <w:szCs w:val="24"/>
          <w:lang w:eastAsia="pt-BR"/>
        </w:rPr>
        <w:t xml:space="preserve">III - quando qualquer </w:t>
      </w:r>
      <w:r w:rsidRPr="00341291">
        <w:rPr>
          <w:rFonts w:ascii="Times New Roman" w:eastAsia="Times New Roman" w:hAnsi="Times New Roman" w:cs="Times New Roman"/>
          <w:color w:val="FF0000"/>
          <w:sz w:val="24"/>
          <w:szCs w:val="24"/>
          <w:lang w:eastAsia="pt-BR"/>
        </w:rPr>
        <w:t>das partes for sua credora ou devedora</w:t>
      </w:r>
      <w:r w:rsidRPr="00341291">
        <w:rPr>
          <w:rFonts w:ascii="Times New Roman" w:eastAsia="Times New Roman" w:hAnsi="Times New Roman" w:cs="Times New Roman"/>
          <w:sz w:val="24"/>
          <w:szCs w:val="24"/>
          <w:lang w:eastAsia="pt-BR"/>
        </w:rPr>
        <w:t>, de seu cônjuge ou companheiro ou de parentes destes, em linha reta até o terceiro grau, inclusive;</w:t>
      </w:r>
    </w:p>
    <w:p w:rsidR="00341291" w:rsidRPr="00341291" w:rsidRDefault="00341291" w:rsidP="00341291">
      <w:pPr>
        <w:spacing w:after="0" w:line="240" w:lineRule="auto"/>
        <w:ind w:firstLine="525"/>
        <w:jc w:val="both"/>
        <w:rPr>
          <w:rFonts w:ascii="Times New Roman" w:eastAsia="Times New Roman" w:hAnsi="Times New Roman" w:cs="Times New Roman"/>
          <w:sz w:val="24"/>
          <w:szCs w:val="24"/>
          <w:lang w:eastAsia="pt-BR"/>
        </w:rPr>
      </w:pPr>
      <w:bookmarkStart w:id="134" w:name="art145iv"/>
      <w:bookmarkEnd w:id="134"/>
      <w:r w:rsidRPr="00341291">
        <w:rPr>
          <w:rFonts w:ascii="Times New Roman" w:eastAsia="Times New Roman" w:hAnsi="Times New Roman" w:cs="Times New Roman"/>
          <w:sz w:val="24"/>
          <w:szCs w:val="24"/>
          <w:lang w:eastAsia="pt-BR"/>
        </w:rPr>
        <w:t xml:space="preserve">IV </w:t>
      </w:r>
      <w:r w:rsidRPr="00341291">
        <w:rPr>
          <w:rFonts w:ascii="Times New Roman" w:eastAsia="Times New Roman" w:hAnsi="Times New Roman" w:cs="Times New Roman"/>
          <w:color w:val="FF0000"/>
          <w:sz w:val="24"/>
          <w:szCs w:val="24"/>
          <w:lang w:eastAsia="pt-BR"/>
        </w:rPr>
        <w:t xml:space="preserve">- interessado no julgamento do processo </w:t>
      </w:r>
      <w:r w:rsidRPr="00341291">
        <w:rPr>
          <w:rFonts w:ascii="Times New Roman" w:eastAsia="Times New Roman" w:hAnsi="Times New Roman" w:cs="Times New Roman"/>
          <w:sz w:val="24"/>
          <w:szCs w:val="24"/>
          <w:lang w:eastAsia="pt-BR"/>
        </w:rPr>
        <w:t>em favor de qualquer das partes.</w:t>
      </w:r>
    </w:p>
    <w:p w:rsidR="00341291" w:rsidRPr="00341291" w:rsidRDefault="00341291" w:rsidP="00341291">
      <w:pPr>
        <w:spacing w:after="0" w:line="240" w:lineRule="auto"/>
        <w:ind w:firstLine="525"/>
        <w:jc w:val="both"/>
        <w:rPr>
          <w:rFonts w:ascii="Times New Roman" w:eastAsia="Times New Roman" w:hAnsi="Times New Roman" w:cs="Times New Roman"/>
          <w:sz w:val="24"/>
          <w:szCs w:val="24"/>
          <w:lang w:eastAsia="pt-BR"/>
        </w:rPr>
      </w:pPr>
      <w:bookmarkStart w:id="135" w:name="art145§1"/>
      <w:bookmarkEnd w:id="135"/>
      <w:r w:rsidRPr="00341291">
        <w:rPr>
          <w:rFonts w:ascii="Times New Roman" w:eastAsia="Times New Roman" w:hAnsi="Times New Roman" w:cs="Times New Roman"/>
          <w:sz w:val="24"/>
          <w:szCs w:val="24"/>
          <w:lang w:eastAsia="pt-BR"/>
        </w:rPr>
        <w:t>§ 1</w:t>
      </w:r>
      <w:r w:rsidRPr="00341291">
        <w:rPr>
          <w:rFonts w:ascii="Times New Roman" w:eastAsia="Times New Roman" w:hAnsi="Times New Roman" w:cs="Times New Roman"/>
          <w:sz w:val="24"/>
          <w:szCs w:val="24"/>
          <w:u w:val="single"/>
          <w:vertAlign w:val="superscript"/>
          <w:lang w:eastAsia="pt-BR"/>
        </w:rPr>
        <w:t>o</w:t>
      </w:r>
      <w:r w:rsidRPr="00341291">
        <w:rPr>
          <w:rFonts w:ascii="Times New Roman" w:eastAsia="Times New Roman" w:hAnsi="Times New Roman" w:cs="Times New Roman"/>
          <w:sz w:val="24"/>
          <w:szCs w:val="24"/>
          <w:lang w:eastAsia="pt-BR"/>
        </w:rPr>
        <w:t xml:space="preserve"> Poderá o juiz declarar-se suspeito por </w:t>
      </w:r>
      <w:r w:rsidRPr="00341291">
        <w:rPr>
          <w:rFonts w:ascii="Times New Roman" w:eastAsia="Times New Roman" w:hAnsi="Times New Roman" w:cs="Times New Roman"/>
          <w:color w:val="FF0000"/>
          <w:sz w:val="24"/>
          <w:szCs w:val="24"/>
          <w:lang w:eastAsia="pt-BR"/>
        </w:rPr>
        <w:t>motivo de foro íntimo</w:t>
      </w:r>
      <w:r w:rsidRPr="00341291">
        <w:rPr>
          <w:rFonts w:ascii="Times New Roman" w:eastAsia="Times New Roman" w:hAnsi="Times New Roman" w:cs="Times New Roman"/>
          <w:sz w:val="24"/>
          <w:szCs w:val="24"/>
          <w:lang w:eastAsia="pt-BR"/>
        </w:rPr>
        <w:t>, sem necessidade de declarar suas razões.</w:t>
      </w:r>
    </w:p>
    <w:p w:rsidR="00341291" w:rsidRPr="00341291" w:rsidRDefault="00341291" w:rsidP="00341291">
      <w:pPr>
        <w:spacing w:after="0" w:line="240" w:lineRule="auto"/>
        <w:ind w:firstLine="525"/>
        <w:jc w:val="both"/>
        <w:rPr>
          <w:rFonts w:ascii="Times New Roman" w:eastAsia="Times New Roman" w:hAnsi="Times New Roman" w:cs="Times New Roman"/>
          <w:sz w:val="24"/>
          <w:szCs w:val="24"/>
          <w:lang w:eastAsia="pt-BR"/>
        </w:rPr>
      </w:pPr>
      <w:bookmarkStart w:id="136" w:name="art145§2"/>
      <w:bookmarkEnd w:id="136"/>
      <w:r w:rsidRPr="00341291">
        <w:rPr>
          <w:rFonts w:ascii="Times New Roman" w:eastAsia="Times New Roman" w:hAnsi="Times New Roman" w:cs="Times New Roman"/>
          <w:sz w:val="24"/>
          <w:szCs w:val="24"/>
          <w:lang w:eastAsia="pt-BR"/>
        </w:rPr>
        <w:t>§ 2</w:t>
      </w:r>
      <w:r w:rsidRPr="00341291">
        <w:rPr>
          <w:rFonts w:ascii="Times New Roman" w:eastAsia="Times New Roman" w:hAnsi="Times New Roman" w:cs="Times New Roman"/>
          <w:sz w:val="24"/>
          <w:szCs w:val="24"/>
          <w:u w:val="single"/>
          <w:vertAlign w:val="superscript"/>
          <w:lang w:eastAsia="pt-BR"/>
        </w:rPr>
        <w:t>o</w:t>
      </w:r>
      <w:r w:rsidRPr="00341291">
        <w:rPr>
          <w:rFonts w:ascii="Times New Roman" w:eastAsia="Times New Roman" w:hAnsi="Times New Roman" w:cs="Times New Roman"/>
          <w:sz w:val="24"/>
          <w:szCs w:val="24"/>
          <w:lang w:eastAsia="pt-BR"/>
        </w:rPr>
        <w:t xml:space="preserve"> Será ilegítima a alegação de suspeição quando:</w:t>
      </w:r>
    </w:p>
    <w:p w:rsidR="00341291" w:rsidRPr="00341291" w:rsidRDefault="00341291" w:rsidP="00341291">
      <w:pPr>
        <w:spacing w:after="0" w:line="240" w:lineRule="auto"/>
        <w:ind w:firstLine="525"/>
        <w:jc w:val="both"/>
        <w:rPr>
          <w:rFonts w:ascii="Times New Roman" w:eastAsia="Times New Roman" w:hAnsi="Times New Roman" w:cs="Times New Roman"/>
          <w:sz w:val="24"/>
          <w:szCs w:val="24"/>
          <w:lang w:eastAsia="pt-BR"/>
        </w:rPr>
      </w:pPr>
      <w:bookmarkStart w:id="137" w:name="art145§2i"/>
      <w:bookmarkEnd w:id="137"/>
      <w:r w:rsidRPr="00341291">
        <w:rPr>
          <w:rFonts w:ascii="Times New Roman" w:eastAsia="Times New Roman" w:hAnsi="Times New Roman" w:cs="Times New Roman"/>
          <w:sz w:val="24"/>
          <w:szCs w:val="24"/>
          <w:lang w:eastAsia="pt-BR"/>
        </w:rPr>
        <w:t>I - houver sido provocada por quem a alega;</w:t>
      </w:r>
    </w:p>
    <w:p w:rsidR="00341291" w:rsidRDefault="00341291" w:rsidP="00341291">
      <w:pPr>
        <w:spacing w:after="0" w:line="240" w:lineRule="auto"/>
        <w:ind w:firstLine="525"/>
        <w:jc w:val="both"/>
        <w:rPr>
          <w:rFonts w:ascii="Times New Roman" w:eastAsia="Times New Roman" w:hAnsi="Times New Roman" w:cs="Times New Roman"/>
          <w:sz w:val="24"/>
          <w:szCs w:val="24"/>
          <w:lang w:eastAsia="pt-BR"/>
        </w:rPr>
      </w:pPr>
      <w:bookmarkStart w:id="138" w:name="art145§2ii"/>
      <w:bookmarkEnd w:id="138"/>
      <w:r w:rsidRPr="00341291">
        <w:rPr>
          <w:rFonts w:ascii="Times New Roman" w:eastAsia="Times New Roman" w:hAnsi="Times New Roman" w:cs="Times New Roman"/>
          <w:sz w:val="24"/>
          <w:szCs w:val="24"/>
          <w:lang w:eastAsia="pt-BR"/>
        </w:rPr>
        <w:t>II - a parte que a alega houver praticado ato que signifique manifesta aceitação do arguido.</w:t>
      </w:r>
    </w:p>
    <w:p w:rsidR="00341291" w:rsidRDefault="00341291" w:rsidP="00341291">
      <w:pPr>
        <w:spacing w:after="0" w:line="240" w:lineRule="auto"/>
        <w:jc w:val="both"/>
        <w:rPr>
          <w:rFonts w:ascii="Times New Roman" w:eastAsia="Times New Roman" w:hAnsi="Times New Roman" w:cs="Times New Roman"/>
          <w:sz w:val="24"/>
          <w:szCs w:val="24"/>
          <w:lang w:eastAsia="pt-BR"/>
        </w:rPr>
      </w:pPr>
    </w:p>
    <w:p w:rsidR="00341291" w:rsidRPr="00341291" w:rsidRDefault="00341291" w:rsidP="00341291">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bookmarkStart w:id="139" w:name="art146"/>
      <w:bookmarkEnd w:id="139"/>
      <w:r w:rsidRPr="00341291">
        <w:rPr>
          <w:rFonts w:ascii="Times New Roman" w:eastAsia="Times New Roman" w:hAnsi="Times New Roman" w:cs="Times New Roman"/>
          <w:sz w:val="24"/>
          <w:szCs w:val="24"/>
          <w:lang w:eastAsia="pt-BR"/>
        </w:rPr>
        <w:t xml:space="preserve">Art. 146. No </w:t>
      </w:r>
      <w:r w:rsidRPr="00341291">
        <w:rPr>
          <w:rFonts w:ascii="Times New Roman" w:eastAsia="Times New Roman" w:hAnsi="Times New Roman" w:cs="Times New Roman"/>
          <w:color w:val="FF0000"/>
          <w:sz w:val="24"/>
          <w:szCs w:val="24"/>
          <w:lang w:eastAsia="pt-BR"/>
        </w:rPr>
        <w:t>prazo de 15 (quinze) dias, a contar do conhecimento do fato, a parte alegará o impedimento ou a suspeição, em petição específica</w:t>
      </w:r>
      <w:r w:rsidRPr="00341291">
        <w:rPr>
          <w:rFonts w:ascii="Times New Roman" w:eastAsia="Times New Roman" w:hAnsi="Times New Roman" w:cs="Times New Roman"/>
          <w:sz w:val="24"/>
          <w:szCs w:val="24"/>
          <w:lang w:eastAsia="pt-BR"/>
        </w:rPr>
        <w:t xml:space="preserve"> dirigida ao juiz do processo, na qual indicará o fundamento da recusa, podendo instruí-la com documentos em que se fundar a alegação e com rol de testemunhas.</w:t>
      </w:r>
    </w:p>
    <w:p w:rsidR="00341291" w:rsidRPr="00341291" w:rsidRDefault="00341291" w:rsidP="00341291">
      <w:pPr>
        <w:spacing w:after="0" w:line="240" w:lineRule="auto"/>
        <w:ind w:firstLine="525"/>
        <w:jc w:val="both"/>
        <w:rPr>
          <w:rFonts w:ascii="Times New Roman" w:eastAsia="Times New Roman" w:hAnsi="Times New Roman" w:cs="Times New Roman"/>
          <w:sz w:val="24"/>
          <w:szCs w:val="24"/>
          <w:lang w:eastAsia="pt-BR"/>
        </w:rPr>
      </w:pPr>
      <w:bookmarkStart w:id="140" w:name="art146§1"/>
      <w:bookmarkEnd w:id="140"/>
      <w:r w:rsidRPr="00341291">
        <w:rPr>
          <w:rFonts w:ascii="Times New Roman" w:eastAsia="Times New Roman" w:hAnsi="Times New Roman" w:cs="Times New Roman"/>
          <w:sz w:val="24"/>
          <w:szCs w:val="24"/>
          <w:lang w:eastAsia="pt-BR"/>
        </w:rPr>
        <w:t>§ 1</w:t>
      </w:r>
      <w:r w:rsidRPr="00341291">
        <w:rPr>
          <w:rFonts w:ascii="Times New Roman" w:eastAsia="Times New Roman" w:hAnsi="Times New Roman" w:cs="Times New Roman"/>
          <w:sz w:val="24"/>
          <w:szCs w:val="24"/>
          <w:u w:val="single"/>
          <w:vertAlign w:val="superscript"/>
          <w:lang w:eastAsia="pt-BR"/>
        </w:rPr>
        <w:t>o</w:t>
      </w:r>
      <w:r w:rsidRPr="00341291">
        <w:rPr>
          <w:rFonts w:ascii="Times New Roman" w:eastAsia="Times New Roman" w:hAnsi="Times New Roman" w:cs="Times New Roman"/>
          <w:sz w:val="24"/>
          <w:szCs w:val="24"/>
          <w:lang w:eastAsia="pt-BR"/>
        </w:rPr>
        <w:t xml:space="preserve"> Se reconhecer o impedimento ou a suspeição ao receber a petição, o juiz ordenará imediatamente a remessa dos autos a seu substituto legal, caso contrário, determinará a autuação em apartado da petição e, no prazo de 15 (quinze) dias, apresentará suas razões, acompanhadas de documentos e de rol de testemunhas, se houver, ordenando a remessa do incidente ao tribunal.</w:t>
      </w:r>
    </w:p>
    <w:p w:rsidR="00341291" w:rsidRPr="00341291" w:rsidRDefault="00341291" w:rsidP="00341291">
      <w:pPr>
        <w:spacing w:after="0" w:line="240" w:lineRule="auto"/>
        <w:ind w:firstLine="525"/>
        <w:jc w:val="both"/>
        <w:rPr>
          <w:rFonts w:ascii="Times New Roman" w:eastAsia="Times New Roman" w:hAnsi="Times New Roman" w:cs="Times New Roman"/>
          <w:sz w:val="24"/>
          <w:szCs w:val="24"/>
          <w:lang w:eastAsia="pt-BR"/>
        </w:rPr>
      </w:pPr>
      <w:bookmarkStart w:id="141" w:name="art146§2"/>
      <w:bookmarkEnd w:id="141"/>
      <w:r w:rsidRPr="00341291">
        <w:rPr>
          <w:rFonts w:ascii="Times New Roman" w:eastAsia="Times New Roman" w:hAnsi="Times New Roman" w:cs="Times New Roman"/>
          <w:sz w:val="24"/>
          <w:szCs w:val="24"/>
          <w:lang w:eastAsia="pt-BR"/>
        </w:rPr>
        <w:t>§ 2</w:t>
      </w:r>
      <w:r w:rsidRPr="00341291">
        <w:rPr>
          <w:rFonts w:ascii="Times New Roman" w:eastAsia="Times New Roman" w:hAnsi="Times New Roman" w:cs="Times New Roman"/>
          <w:sz w:val="24"/>
          <w:szCs w:val="24"/>
          <w:u w:val="single"/>
          <w:vertAlign w:val="superscript"/>
          <w:lang w:eastAsia="pt-BR"/>
        </w:rPr>
        <w:t>o</w:t>
      </w:r>
      <w:r w:rsidRPr="00341291">
        <w:rPr>
          <w:rFonts w:ascii="Times New Roman" w:eastAsia="Times New Roman" w:hAnsi="Times New Roman" w:cs="Times New Roman"/>
          <w:sz w:val="24"/>
          <w:szCs w:val="24"/>
          <w:lang w:eastAsia="pt-BR"/>
        </w:rPr>
        <w:t xml:space="preserve"> Distribuído o incidente, o relator deverá declarar os seus efeitos, sendo que, se o incidente for recebido:</w:t>
      </w:r>
    </w:p>
    <w:p w:rsidR="00341291" w:rsidRPr="00341291" w:rsidRDefault="00341291" w:rsidP="00341291">
      <w:pPr>
        <w:spacing w:after="0" w:line="240" w:lineRule="auto"/>
        <w:ind w:firstLine="525"/>
        <w:jc w:val="both"/>
        <w:rPr>
          <w:rFonts w:ascii="Times New Roman" w:eastAsia="Times New Roman" w:hAnsi="Times New Roman" w:cs="Times New Roman"/>
          <w:color w:val="FF0000"/>
          <w:sz w:val="24"/>
          <w:szCs w:val="24"/>
          <w:lang w:eastAsia="pt-BR"/>
        </w:rPr>
      </w:pPr>
      <w:bookmarkStart w:id="142" w:name="art146§2i"/>
      <w:bookmarkEnd w:id="142"/>
      <w:r w:rsidRPr="00341291">
        <w:rPr>
          <w:rFonts w:ascii="Times New Roman" w:eastAsia="Times New Roman" w:hAnsi="Times New Roman" w:cs="Times New Roman"/>
          <w:sz w:val="24"/>
          <w:szCs w:val="24"/>
          <w:lang w:eastAsia="pt-BR"/>
        </w:rPr>
        <w:t xml:space="preserve">I - </w:t>
      </w:r>
      <w:r w:rsidRPr="00341291">
        <w:rPr>
          <w:rFonts w:ascii="Times New Roman" w:eastAsia="Times New Roman" w:hAnsi="Times New Roman" w:cs="Times New Roman"/>
          <w:color w:val="FF0000"/>
          <w:sz w:val="24"/>
          <w:szCs w:val="24"/>
          <w:lang w:eastAsia="pt-BR"/>
        </w:rPr>
        <w:t>sem efeito suspensivo, o processo voltará a correr;</w:t>
      </w:r>
    </w:p>
    <w:p w:rsidR="00341291" w:rsidRPr="00341291" w:rsidRDefault="00341291" w:rsidP="00341291">
      <w:pPr>
        <w:spacing w:after="0" w:line="240" w:lineRule="auto"/>
        <w:ind w:firstLine="525"/>
        <w:jc w:val="both"/>
        <w:rPr>
          <w:rFonts w:ascii="Times New Roman" w:eastAsia="Times New Roman" w:hAnsi="Times New Roman" w:cs="Times New Roman"/>
          <w:color w:val="FF0000"/>
          <w:sz w:val="24"/>
          <w:szCs w:val="24"/>
          <w:lang w:eastAsia="pt-BR"/>
        </w:rPr>
      </w:pPr>
      <w:bookmarkStart w:id="143" w:name="art146§2ii"/>
      <w:bookmarkEnd w:id="143"/>
      <w:r w:rsidRPr="00341291">
        <w:rPr>
          <w:rFonts w:ascii="Times New Roman" w:eastAsia="Times New Roman" w:hAnsi="Times New Roman" w:cs="Times New Roman"/>
          <w:color w:val="FF0000"/>
          <w:sz w:val="24"/>
          <w:szCs w:val="24"/>
          <w:lang w:eastAsia="pt-BR"/>
        </w:rPr>
        <w:t>II - com efeito suspensivo, o processo permanecerá suspenso até o julgamento do incidente.</w:t>
      </w:r>
    </w:p>
    <w:p w:rsidR="00341291" w:rsidRPr="00341291" w:rsidRDefault="00341291" w:rsidP="00341291">
      <w:pPr>
        <w:spacing w:after="0" w:line="240" w:lineRule="auto"/>
        <w:ind w:firstLine="525"/>
        <w:jc w:val="both"/>
        <w:rPr>
          <w:rFonts w:ascii="Times New Roman" w:eastAsia="Times New Roman" w:hAnsi="Times New Roman" w:cs="Times New Roman"/>
          <w:sz w:val="24"/>
          <w:szCs w:val="24"/>
          <w:lang w:eastAsia="pt-BR"/>
        </w:rPr>
      </w:pPr>
      <w:bookmarkStart w:id="144" w:name="art146§3"/>
      <w:bookmarkEnd w:id="144"/>
      <w:r w:rsidRPr="00341291">
        <w:rPr>
          <w:rFonts w:ascii="Times New Roman" w:eastAsia="Times New Roman" w:hAnsi="Times New Roman" w:cs="Times New Roman"/>
          <w:sz w:val="24"/>
          <w:szCs w:val="24"/>
          <w:lang w:eastAsia="pt-BR"/>
        </w:rPr>
        <w:t>§ 3</w:t>
      </w:r>
      <w:r w:rsidRPr="00341291">
        <w:rPr>
          <w:rFonts w:ascii="Times New Roman" w:eastAsia="Times New Roman" w:hAnsi="Times New Roman" w:cs="Times New Roman"/>
          <w:sz w:val="24"/>
          <w:szCs w:val="24"/>
          <w:u w:val="single"/>
          <w:vertAlign w:val="superscript"/>
          <w:lang w:eastAsia="pt-BR"/>
        </w:rPr>
        <w:t>o</w:t>
      </w:r>
      <w:r w:rsidRPr="00341291">
        <w:rPr>
          <w:rFonts w:ascii="Times New Roman" w:eastAsia="Times New Roman" w:hAnsi="Times New Roman" w:cs="Times New Roman"/>
          <w:sz w:val="24"/>
          <w:szCs w:val="24"/>
          <w:lang w:eastAsia="pt-BR"/>
        </w:rPr>
        <w:t xml:space="preserve"> Enquanto não for declarado o efeito em que é recebido o incidente ou quando este for recebido com efeito suspensivo, </w:t>
      </w:r>
      <w:proofErr w:type="gramStart"/>
      <w:r w:rsidRPr="00341291">
        <w:rPr>
          <w:rFonts w:ascii="Times New Roman" w:eastAsia="Times New Roman" w:hAnsi="Times New Roman" w:cs="Times New Roman"/>
          <w:sz w:val="24"/>
          <w:szCs w:val="24"/>
          <w:lang w:eastAsia="pt-BR"/>
        </w:rPr>
        <w:t>a</w:t>
      </w:r>
      <w:proofErr w:type="gramEnd"/>
      <w:r w:rsidRPr="00341291">
        <w:rPr>
          <w:rFonts w:ascii="Times New Roman" w:eastAsia="Times New Roman" w:hAnsi="Times New Roman" w:cs="Times New Roman"/>
          <w:sz w:val="24"/>
          <w:szCs w:val="24"/>
          <w:lang w:eastAsia="pt-BR"/>
        </w:rPr>
        <w:t xml:space="preserve"> tutela de urgência será requerida ao substituto legal.</w:t>
      </w:r>
    </w:p>
    <w:p w:rsidR="00341291" w:rsidRPr="00341291" w:rsidRDefault="00341291" w:rsidP="00341291">
      <w:pPr>
        <w:spacing w:after="0" w:line="240" w:lineRule="auto"/>
        <w:ind w:firstLine="525"/>
        <w:jc w:val="both"/>
        <w:rPr>
          <w:rFonts w:ascii="Times New Roman" w:eastAsia="Times New Roman" w:hAnsi="Times New Roman" w:cs="Times New Roman"/>
          <w:sz w:val="24"/>
          <w:szCs w:val="24"/>
          <w:lang w:eastAsia="pt-BR"/>
        </w:rPr>
      </w:pPr>
      <w:bookmarkStart w:id="145" w:name="art146§4"/>
      <w:bookmarkEnd w:id="145"/>
      <w:r w:rsidRPr="00341291">
        <w:rPr>
          <w:rFonts w:ascii="Times New Roman" w:eastAsia="Times New Roman" w:hAnsi="Times New Roman" w:cs="Times New Roman"/>
          <w:sz w:val="24"/>
          <w:szCs w:val="24"/>
          <w:lang w:eastAsia="pt-BR"/>
        </w:rPr>
        <w:t>§ 4</w:t>
      </w:r>
      <w:r w:rsidRPr="00341291">
        <w:rPr>
          <w:rFonts w:ascii="Times New Roman" w:eastAsia="Times New Roman" w:hAnsi="Times New Roman" w:cs="Times New Roman"/>
          <w:sz w:val="24"/>
          <w:szCs w:val="24"/>
          <w:u w:val="single"/>
          <w:vertAlign w:val="superscript"/>
          <w:lang w:eastAsia="pt-BR"/>
        </w:rPr>
        <w:t>o</w:t>
      </w:r>
      <w:r w:rsidRPr="00341291">
        <w:rPr>
          <w:rFonts w:ascii="Times New Roman" w:eastAsia="Times New Roman" w:hAnsi="Times New Roman" w:cs="Times New Roman"/>
          <w:sz w:val="24"/>
          <w:szCs w:val="24"/>
          <w:lang w:eastAsia="pt-BR"/>
        </w:rPr>
        <w:t xml:space="preserve"> Verificando que a alegação de impedimento ou de suspeição é improcedente, o tribunal rejeitá-la-á.</w:t>
      </w:r>
    </w:p>
    <w:p w:rsidR="00341291" w:rsidRPr="00341291" w:rsidRDefault="00341291" w:rsidP="00341291">
      <w:pPr>
        <w:spacing w:after="0" w:line="240" w:lineRule="auto"/>
        <w:ind w:firstLine="525"/>
        <w:jc w:val="both"/>
        <w:rPr>
          <w:rFonts w:ascii="Times New Roman" w:eastAsia="Times New Roman" w:hAnsi="Times New Roman" w:cs="Times New Roman"/>
          <w:sz w:val="24"/>
          <w:szCs w:val="24"/>
          <w:lang w:eastAsia="pt-BR"/>
        </w:rPr>
      </w:pPr>
      <w:bookmarkStart w:id="146" w:name="art146§5"/>
      <w:bookmarkEnd w:id="146"/>
      <w:r w:rsidRPr="00341291">
        <w:rPr>
          <w:rFonts w:ascii="Times New Roman" w:eastAsia="Times New Roman" w:hAnsi="Times New Roman" w:cs="Times New Roman"/>
          <w:sz w:val="24"/>
          <w:szCs w:val="24"/>
          <w:lang w:eastAsia="pt-BR"/>
        </w:rPr>
        <w:t>§ 5</w:t>
      </w:r>
      <w:r w:rsidRPr="00341291">
        <w:rPr>
          <w:rFonts w:ascii="Times New Roman" w:eastAsia="Times New Roman" w:hAnsi="Times New Roman" w:cs="Times New Roman"/>
          <w:sz w:val="24"/>
          <w:szCs w:val="24"/>
          <w:u w:val="single"/>
          <w:vertAlign w:val="superscript"/>
          <w:lang w:eastAsia="pt-BR"/>
        </w:rPr>
        <w:t>o</w:t>
      </w:r>
      <w:r w:rsidRPr="00341291">
        <w:rPr>
          <w:rFonts w:ascii="Times New Roman" w:eastAsia="Times New Roman" w:hAnsi="Times New Roman" w:cs="Times New Roman"/>
          <w:sz w:val="24"/>
          <w:szCs w:val="24"/>
          <w:lang w:eastAsia="pt-BR"/>
        </w:rPr>
        <w:t xml:space="preserve"> Acolhida </w:t>
      </w:r>
      <w:proofErr w:type="gramStart"/>
      <w:r w:rsidRPr="00341291">
        <w:rPr>
          <w:rFonts w:ascii="Times New Roman" w:eastAsia="Times New Roman" w:hAnsi="Times New Roman" w:cs="Times New Roman"/>
          <w:sz w:val="24"/>
          <w:szCs w:val="24"/>
          <w:lang w:eastAsia="pt-BR"/>
        </w:rPr>
        <w:t>a</w:t>
      </w:r>
      <w:proofErr w:type="gramEnd"/>
      <w:r w:rsidRPr="00341291">
        <w:rPr>
          <w:rFonts w:ascii="Times New Roman" w:eastAsia="Times New Roman" w:hAnsi="Times New Roman" w:cs="Times New Roman"/>
          <w:sz w:val="24"/>
          <w:szCs w:val="24"/>
          <w:lang w:eastAsia="pt-BR"/>
        </w:rPr>
        <w:t xml:space="preserve"> alegação, tratando-se de impedimento ou de manifesta suspeição, </w:t>
      </w:r>
      <w:r w:rsidRPr="00341291">
        <w:rPr>
          <w:rFonts w:ascii="Times New Roman" w:eastAsia="Times New Roman" w:hAnsi="Times New Roman" w:cs="Times New Roman"/>
          <w:color w:val="FF0000"/>
          <w:sz w:val="24"/>
          <w:szCs w:val="24"/>
          <w:lang w:eastAsia="pt-BR"/>
        </w:rPr>
        <w:t>o tribunal condenará o juiz nas custas e remeterá os autos ao seu substituto legal</w:t>
      </w:r>
      <w:r w:rsidRPr="00341291">
        <w:rPr>
          <w:rFonts w:ascii="Times New Roman" w:eastAsia="Times New Roman" w:hAnsi="Times New Roman" w:cs="Times New Roman"/>
          <w:sz w:val="24"/>
          <w:szCs w:val="24"/>
          <w:lang w:eastAsia="pt-BR"/>
        </w:rPr>
        <w:t>, podendo o juiz recorrer da decisão.</w:t>
      </w:r>
    </w:p>
    <w:p w:rsidR="00341291" w:rsidRPr="00341291" w:rsidRDefault="00341291" w:rsidP="00341291">
      <w:pPr>
        <w:spacing w:after="0" w:line="240" w:lineRule="auto"/>
        <w:ind w:firstLine="525"/>
        <w:jc w:val="both"/>
        <w:rPr>
          <w:rFonts w:ascii="Times New Roman" w:eastAsia="Times New Roman" w:hAnsi="Times New Roman" w:cs="Times New Roman"/>
          <w:color w:val="FF0000"/>
          <w:sz w:val="24"/>
          <w:szCs w:val="24"/>
          <w:lang w:eastAsia="pt-BR"/>
        </w:rPr>
      </w:pPr>
      <w:bookmarkStart w:id="147" w:name="art146§6"/>
      <w:bookmarkEnd w:id="147"/>
      <w:r w:rsidRPr="00341291">
        <w:rPr>
          <w:rFonts w:ascii="Times New Roman" w:eastAsia="Times New Roman" w:hAnsi="Times New Roman" w:cs="Times New Roman"/>
          <w:sz w:val="24"/>
          <w:szCs w:val="24"/>
          <w:lang w:eastAsia="pt-BR"/>
        </w:rPr>
        <w:t>§ 6</w:t>
      </w:r>
      <w:r w:rsidRPr="00341291">
        <w:rPr>
          <w:rFonts w:ascii="Times New Roman" w:eastAsia="Times New Roman" w:hAnsi="Times New Roman" w:cs="Times New Roman"/>
          <w:sz w:val="24"/>
          <w:szCs w:val="24"/>
          <w:u w:val="single"/>
          <w:vertAlign w:val="superscript"/>
          <w:lang w:eastAsia="pt-BR"/>
        </w:rPr>
        <w:t>o</w:t>
      </w:r>
      <w:r w:rsidRPr="00341291">
        <w:rPr>
          <w:rFonts w:ascii="Times New Roman" w:eastAsia="Times New Roman" w:hAnsi="Times New Roman" w:cs="Times New Roman"/>
          <w:sz w:val="24"/>
          <w:szCs w:val="24"/>
          <w:lang w:eastAsia="pt-BR"/>
        </w:rPr>
        <w:t xml:space="preserve"> </w:t>
      </w:r>
      <w:r w:rsidRPr="00341291">
        <w:rPr>
          <w:rFonts w:ascii="Times New Roman" w:eastAsia="Times New Roman" w:hAnsi="Times New Roman" w:cs="Times New Roman"/>
          <w:color w:val="FF0000"/>
          <w:sz w:val="24"/>
          <w:szCs w:val="24"/>
          <w:lang w:eastAsia="pt-BR"/>
        </w:rPr>
        <w:t>Reconhecido o impedimento ou a suspeição, o tribunal fixará o momento a partir do qual o juiz não poderia ter atuado.</w:t>
      </w:r>
    </w:p>
    <w:p w:rsidR="00341291" w:rsidRPr="00341291" w:rsidRDefault="00341291" w:rsidP="00341291">
      <w:pPr>
        <w:spacing w:after="0" w:line="240" w:lineRule="auto"/>
        <w:ind w:firstLine="525"/>
        <w:jc w:val="both"/>
        <w:rPr>
          <w:rFonts w:ascii="Times New Roman" w:eastAsia="Times New Roman" w:hAnsi="Times New Roman" w:cs="Times New Roman"/>
          <w:color w:val="FF0000"/>
          <w:sz w:val="24"/>
          <w:szCs w:val="24"/>
          <w:lang w:eastAsia="pt-BR"/>
        </w:rPr>
      </w:pPr>
      <w:bookmarkStart w:id="148" w:name="art146§7"/>
      <w:bookmarkEnd w:id="148"/>
      <w:r w:rsidRPr="00341291">
        <w:rPr>
          <w:rFonts w:ascii="Times New Roman" w:eastAsia="Times New Roman" w:hAnsi="Times New Roman" w:cs="Times New Roman"/>
          <w:sz w:val="24"/>
          <w:szCs w:val="24"/>
          <w:lang w:eastAsia="pt-BR"/>
        </w:rPr>
        <w:lastRenderedPageBreak/>
        <w:t>§ 7</w:t>
      </w:r>
      <w:r w:rsidRPr="00341291">
        <w:rPr>
          <w:rFonts w:ascii="Times New Roman" w:eastAsia="Times New Roman" w:hAnsi="Times New Roman" w:cs="Times New Roman"/>
          <w:sz w:val="24"/>
          <w:szCs w:val="24"/>
          <w:u w:val="single"/>
          <w:vertAlign w:val="superscript"/>
          <w:lang w:eastAsia="pt-BR"/>
        </w:rPr>
        <w:t>o</w:t>
      </w:r>
      <w:r w:rsidRPr="00341291">
        <w:rPr>
          <w:rFonts w:ascii="Times New Roman" w:eastAsia="Times New Roman" w:hAnsi="Times New Roman" w:cs="Times New Roman"/>
          <w:sz w:val="24"/>
          <w:szCs w:val="24"/>
          <w:lang w:eastAsia="pt-BR"/>
        </w:rPr>
        <w:t xml:space="preserve"> O tribunal decretará </w:t>
      </w:r>
      <w:r w:rsidRPr="00341291">
        <w:rPr>
          <w:rFonts w:ascii="Times New Roman" w:eastAsia="Times New Roman" w:hAnsi="Times New Roman" w:cs="Times New Roman"/>
          <w:color w:val="FF0000"/>
          <w:sz w:val="24"/>
          <w:szCs w:val="24"/>
          <w:lang w:eastAsia="pt-BR"/>
        </w:rPr>
        <w:t>a nulidade dos atos do juiz, se praticados quando já presente o motivo de impedimento ou de suspeição.</w:t>
      </w:r>
    </w:p>
    <w:p w:rsidR="00341291" w:rsidRDefault="00341291" w:rsidP="00341291">
      <w:pPr>
        <w:spacing w:after="0" w:line="240" w:lineRule="auto"/>
        <w:jc w:val="both"/>
        <w:rPr>
          <w:rFonts w:ascii="Times New Roman" w:eastAsia="Times New Roman" w:hAnsi="Times New Roman" w:cs="Times New Roman"/>
          <w:sz w:val="24"/>
          <w:szCs w:val="24"/>
          <w:lang w:eastAsia="pt-BR"/>
        </w:rPr>
      </w:pPr>
      <w:bookmarkStart w:id="149" w:name="art147"/>
      <w:bookmarkEnd w:id="149"/>
    </w:p>
    <w:p w:rsidR="00341291" w:rsidRPr="00341291" w:rsidRDefault="00341291" w:rsidP="00341291">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Pr="00341291">
        <w:rPr>
          <w:rFonts w:ascii="Times New Roman" w:eastAsia="Times New Roman" w:hAnsi="Times New Roman" w:cs="Times New Roman"/>
          <w:sz w:val="24"/>
          <w:szCs w:val="24"/>
          <w:lang w:eastAsia="pt-BR"/>
        </w:rPr>
        <w:t xml:space="preserve">Art. 147. </w:t>
      </w:r>
      <w:r w:rsidRPr="00341291">
        <w:rPr>
          <w:rFonts w:ascii="Times New Roman" w:eastAsia="Times New Roman" w:hAnsi="Times New Roman" w:cs="Times New Roman"/>
          <w:color w:val="FF0000"/>
          <w:sz w:val="24"/>
          <w:szCs w:val="24"/>
          <w:lang w:eastAsia="pt-BR"/>
        </w:rPr>
        <w:t xml:space="preserve">Quando </w:t>
      </w:r>
      <w:proofErr w:type="gramStart"/>
      <w:r w:rsidRPr="00341291">
        <w:rPr>
          <w:rFonts w:ascii="Times New Roman" w:eastAsia="Times New Roman" w:hAnsi="Times New Roman" w:cs="Times New Roman"/>
          <w:color w:val="FF0000"/>
          <w:sz w:val="24"/>
          <w:szCs w:val="24"/>
          <w:lang w:eastAsia="pt-BR"/>
        </w:rPr>
        <w:t>2</w:t>
      </w:r>
      <w:proofErr w:type="gramEnd"/>
      <w:r w:rsidRPr="00341291">
        <w:rPr>
          <w:rFonts w:ascii="Times New Roman" w:eastAsia="Times New Roman" w:hAnsi="Times New Roman" w:cs="Times New Roman"/>
          <w:color w:val="FF0000"/>
          <w:sz w:val="24"/>
          <w:szCs w:val="24"/>
          <w:lang w:eastAsia="pt-BR"/>
        </w:rPr>
        <w:t xml:space="preserve"> (dois) ou mais juízes forem parentes, consanguíneos ou </w:t>
      </w:r>
      <w:r w:rsidRPr="00341291">
        <w:rPr>
          <w:rFonts w:ascii="Times New Roman" w:eastAsia="Times New Roman" w:hAnsi="Times New Roman" w:cs="Times New Roman"/>
          <w:sz w:val="24"/>
          <w:szCs w:val="24"/>
          <w:lang w:eastAsia="pt-BR"/>
        </w:rPr>
        <w:t>afins, em linha reta ou colateral, até o terceiro grau, inclusive, o primeiro que conhecer do processo impede que o outro nele atue, caso em que o segundo se escusará, remetendo os autos ao seu substituto legal.</w:t>
      </w:r>
    </w:p>
    <w:p w:rsidR="00341291" w:rsidRDefault="00341291" w:rsidP="00341291">
      <w:pPr>
        <w:spacing w:after="0" w:line="240" w:lineRule="auto"/>
        <w:jc w:val="both"/>
        <w:rPr>
          <w:rFonts w:ascii="Times New Roman" w:eastAsia="Times New Roman" w:hAnsi="Times New Roman" w:cs="Times New Roman"/>
          <w:sz w:val="24"/>
          <w:szCs w:val="24"/>
          <w:lang w:eastAsia="pt-BR"/>
        </w:rPr>
      </w:pPr>
      <w:bookmarkStart w:id="150" w:name="art148"/>
      <w:bookmarkEnd w:id="150"/>
    </w:p>
    <w:p w:rsidR="00341291" w:rsidRPr="00341291" w:rsidRDefault="00341291" w:rsidP="00341291">
      <w:pPr>
        <w:spacing w:after="0" w:line="240" w:lineRule="auto"/>
        <w:jc w:val="both"/>
        <w:rPr>
          <w:rFonts w:ascii="Times New Roman" w:eastAsia="Times New Roman" w:hAnsi="Times New Roman" w:cs="Times New Roman"/>
          <w:color w:val="FF0000"/>
          <w:sz w:val="24"/>
          <w:szCs w:val="24"/>
          <w:lang w:eastAsia="pt-BR"/>
        </w:rPr>
      </w:pPr>
      <w:r>
        <w:rPr>
          <w:rFonts w:ascii="Times New Roman" w:eastAsia="Times New Roman" w:hAnsi="Times New Roman" w:cs="Times New Roman"/>
          <w:sz w:val="24"/>
          <w:szCs w:val="24"/>
          <w:lang w:eastAsia="pt-BR"/>
        </w:rPr>
        <w:tab/>
      </w:r>
      <w:r w:rsidRPr="00341291">
        <w:rPr>
          <w:rFonts w:ascii="Times New Roman" w:eastAsia="Times New Roman" w:hAnsi="Times New Roman" w:cs="Times New Roman"/>
          <w:sz w:val="24"/>
          <w:szCs w:val="24"/>
          <w:lang w:eastAsia="pt-BR"/>
        </w:rPr>
        <w:t>Art. 148</w:t>
      </w:r>
      <w:r w:rsidRPr="00341291">
        <w:rPr>
          <w:rFonts w:ascii="Times New Roman" w:eastAsia="Times New Roman" w:hAnsi="Times New Roman" w:cs="Times New Roman"/>
          <w:color w:val="FF0000"/>
          <w:sz w:val="24"/>
          <w:szCs w:val="24"/>
          <w:lang w:eastAsia="pt-BR"/>
        </w:rPr>
        <w:t>. Aplicam-se os motivos de impedimento e de suspeição:</w:t>
      </w:r>
    </w:p>
    <w:p w:rsidR="00341291" w:rsidRPr="00341291" w:rsidRDefault="00341291" w:rsidP="00341291">
      <w:pPr>
        <w:spacing w:after="0" w:line="240" w:lineRule="auto"/>
        <w:ind w:firstLine="525"/>
        <w:jc w:val="both"/>
        <w:rPr>
          <w:rFonts w:ascii="Times New Roman" w:eastAsia="Times New Roman" w:hAnsi="Times New Roman" w:cs="Times New Roman"/>
          <w:sz w:val="24"/>
          <w:szCs w:val="24"/>
          <w:lang w:eastAsia="pt-BR"/>
        </w:rPr>
      </w:pPr>
      <w:bookmarkStart w:id="151" w:name="art148i"/>
      <w:bookmarkEnd w:id="151"/>
      <w:r w:rsidRPr="00341291">
        <w:rPr>
          <w:rFonts w:ascii="Times New Roman" w:eastAsia="Times New Roman" w:hAnsi="Times New Roman" w:cs="Times New Roman"/>
          <w:sz w:val="24"/>
          <w:szCs w:val="24"/>
          <w:lang w:eastAsia="pt-BR"/>
        </w:rPr>
        <w:t>I - ao membro do Ministério Público;</w:t>
      </w:r>
    </w:p>
    <w:p w:rsidR="00341291" w:rsidRPr="00341291" w:rsidRDefault="00341291" w:rsidP="00341291">
      <w:pPr>
        <w:spacing w:after="0" w:line="240" w:lineRule="auto"/>
        <w:ind w:firstLine="525"/>
        <w:jc w:val="both"/>
        <w:rPr>
          <w:rFonts w:ascii="Times New Roman" w:eastAsia="Times New Roman" w:hAnsi="Times New Roman" w:cs="Times New Roman"/>
          <w:sz w:val="24"/>
          <w:szCs w:val="24"/>
          <w:lang w:eastAsia="pt-BR"/>
        </w:rPr>
      </w:pPr>
      <w:bookmarkStart w:id="152" w:name="art148ii"/>
      <w:bookmarkEnd w:id="152"/>
      <w:r w:rsidRPr="00341291">
        <w:rPr>
          <w:rFonts w:ascii="Times New Roman" w:eastAsia="Times New Roman" w:hAnsi="Times New Roman" w:cs="Times New Roman"/>
          <w:sz w:val="24"/>
          <w:szCs w:val="24"/>
          <w:lang w:eastAsia="pt-BR"/>
        </w:rPr>
        <w:t>II - aos auxiliares da justiça;</w:t>
      </w:r>
    </w:p>
    <w:p w:rsidR="00341291" w:rsidRPr="00341291" w:rsidRDefault="00341291" w:rsidP="00341291">
      <w:pPr>
        <w:spacing w:after="0" w:line="240" w:lineRule="auto"/>
        <w:ind w:firstLine="525"/>
        <w:jc w:val="both"/>
        <w:rPr>
          <w:rFonts w:ascii="Times New Roman" w:eastAsia="Times New Roman" w:hAnsi="Times New Roman" w:cs="Times New Roman"/>
          <w:sz w:val="24"/>
          <w:szCs w:val="24"/>
          <w:lang w:eastAsia="pt-BR"/>
        </w:rPr>
      </w:pPr>
      <w:bookmarkStart w:id="153" w:name="art148iii"/>
      <w:bookmarkEnd w:id="153"/>
      <w:r w:rsidRPr="00341291">
        <w:rPr>
          <w:rFonts w:ascii="Times New Roman" w:eastAsia="Times New Roman" w:hAnsi="Times New Roman" w:cs="Times New Roman"/>
          <w:sz w:val="24"/>
          <w:szCs w:val="24"/>
          <w:lang w:eastAsia="pt-BR"/>
        </w:rPr>
        <w:t xml:space="preserve">III </w:t>
      </w:r>
      <w:r w:rsidRPr="00341291">
        <w:rPr>
          <w:rFonts w:ascii="Times New Roman" w:eastAsia="Times New Roman" w:hAnsi="Times New Roman" w:cs="Times New Roman"/>
          <w:color w:val="FF0000"/>
          <w:sz w:val="24"/>
          <w:szCs w:val="24"/>
          <w:lang w:eastAsia="pt-BR"/>
        </w:rPr>
        <w:t>- aos demais sujeitos imparciais do processo.</w:t>
      </w:r>
    </w:p>
    <w:p w:rsidR="00341291" w:rsidRPr="00341291" w:rsidRDefault="00341291" w:rsidP="00341291">
      <w:pPr>
        <w:spacing w:after="0" w:line="240" w:lineRule="auto"/>
        <w:ind w:firstLine="525"/>
        <w:jc w:val="both"/>
        <w:rPr>
          <w:rFonts w:ascii="Times New Roman" w:eastAsia="Times New Roman" w:hAnsi="Times New Roman" w:cs="Times New Roman"/>
          <w:color w:val="FF0000"/>
          <w:sz w:val="24"/>
          <w:szCs w:val="24"/>
          <w:lang w:eastAsia="pt-BR"/>
        </w:rPr>
      </w:pPr>
      <w:bookmarkStart w:id="154" w:name="art148§1"/>
      <w:bookmarkEnd w:id="154"/>
      <w:r w:rsidRPr="00341291">
        <w:rPr>
          <w:rFonts w:ascii="Times New Roman" w:eastAsia="Times New Roman" w:hAnsi="Times New Roman" w:cs="Times New Roman"/>
          <w:sz w:val="24"/>
          <w:szCs w:val="24"/>
          <w:lang w:eastAsia="pt-BR"/>
        </w:rPr>
        <w:t>§ 1</w:t>
      </w:r>
      <w:r w:rsidRPr="00341291">
        <w:rPr>
          <w:rFonts w:ascii="Times New Roman" w:eastAsia="Times New Roman" w:hAnsi="Times New Roman" w:cs="Times New Roman"/>
          <w:sz w:val="24"/>
          <w:szCs w:val="24"/>
          <w:u w:val="single"/>
          <w:vertAlign w:val="superscript"/>
          <w:lang w:eastAsia="pt-BR"/>
        </w:rPr>
        <w:t>o</w:t>
      </w:r>
      <w:r w:rsidRPr="00341291">
        <w:rPr>
          <w:rFonts w:ascii="Times New Roman" w:eastAsia="Times New Roman" w:hAnsi="Times New Roman" w:cs="Times New Roman"/>
          <w:sz w:val="24"/>
          <w:szCs w:val="24"/>
          <w:lang w:eastAsia="pt-BR"/>
        </w:rPr>
        <w:t xml:space="preserve"> A parte interessada deverá arguir o impedimento ou a suspeição, em petição fundamentada e devidamente instruída</w:t>
      </w:r>
      <w:r w:rsidRPr="00341291">
        <w:rPr>
          <w:rFonts w:ascii="Times New Roman" w:eastAsia="Times New Roman" w:hAnsi="Times New Roman" w:cs="Times New Roman"/>
          <w:color w:val="FF0000"/>
          <w:sz w:val="24"/>
          <w:szCs w:val="24"/>
          <w:lang w:eastAsia="pt-BR"/>
        </w:rPr>
        <w:t>, na primeira oportunidade em que lhe couber falar nos autos.</w:t>
      </w:r>
    </w:p>
    <w:p w:rsidR="00341291" w:rsidRPr="00341291" w:rsidRDefault="00341291" w:rsidP="00341291">
      <w:pPr>
        <w:spacing w:after="0" w:line="240" w:lineRule="auto"/>
        <w:ind w:firstLine="525"/>
        <w:jc w:val="both"/>
        <w:rPr>
          <w:rFonts w:ascii="Times New Roman" w:eastAsia="Times New Roman" w:hAnsi="Times New Roman" w:cs="Times New Roman"/>
          <w:color w:val="FF0000"/>
          <w:sz w:val="24"/>
          <w:szCs w:val="24"/>
          <w:lang w:eastAsia="pt-BR"/>
        </w:rPr>
      </w:pPr>
      <w:bookmarkStart w:id="155" w:name="art148§2"/>
      <w:bookmarkEnd w:id="155"/>
      <w:r w:rsidRPr="00341291">
        <w:rPr>
          <w:rFonts w:ascii="Times New Roman" w:eastAsia="Times New Roman" w:hAnsi="Times New Roman" w:cs="Times New Roman"/>
          <w:sz w:val="24"/>
          <w:szCs w:val="24"/>
          <w:lang w:eastAsia="pt-BR"/>
        </w:rPr>
        <w:t>§ 2</w:t>
      </w:r>
      <w:r w:rsidRPr="00341291">
        <w:rPr>
          <w:rFonts w:ascii="Times New Roman" w:eastAsia="Times New Roman" w:hAnsi="Times New Roman" w:cs="Times New Roman"/>
          <w:sz w:val="24"/>
          <w:szCs w:val="24"/>
          <w:u w:val="single"/>
          <w:vertAlign w:val="superscript"/>
          <w:lang w:eastAsia="pt-BR"/>
        </w:rPr>
        <w:t>o</w:t>
      </w:r>
      <w:r w:rsidRPr="00341291">
        <w:rPr>
          <w:rFonts w:ascii="Times New Roman" w:eastAsia="Times New Roman" w:hAnsi="Times New Roman" w:cs="Times New Roman"/>
          <w:sz w:val="24"/>
          <w:szCs w:val="24"/>
          <w:lang w:eastAsia="pt-BR"/>
        </w:rPr>
        <w:t xml:space="preserve"> O juiz mandará processar o incidente em separado e </w:t>
      </w:r>
      <w:r w:rsidRPr="00341291">
        <w:rPr>
          <w:rFonts w:ascii="Times New Roman" w:eastAsia="Times New Roman" w:hAnsi="Times New Roman" w:cs="Times New Roman"/>
          <w:color w:val="FF0000"/>
          <w:sz w:val="24"/>
          <w:szCs w:val="24"/>
          <w:lang w:eastAsia="pt-BR"/>
        </w:rPr>
        <w:t>sem suspensão do processo, ouvindo o arguido no prazo de 15 (quinze) dias e facultando a produção de prova, quando necessária.</w:t>
      </w:r>
    </w:p>
    <w:p w:rsidR="00341291" w:rsidRPr="00341291" w:rsidRDefault="00341291" w:rsidP="00341291">
      <w:pPr>
        <w:spacing w:after="0" w:line="240" w:lineRule="auto"/>
        <w:ind w:firstLine="525"/>
        <w:jc w:val="both"/>
        <w:rPr>
          <w:rFonts w:ascii="Times New Roman" w:eastAsia="Times New Roman" w:hAnsi="Times New Roman" w:cs="Times New Roman"/>
          <w:sz w:val="24"/>
          <w:szCs w:val="24"/>
          <w:lang w:eastAsia="pt-BR"/>
        </w:rPr>
      </w:pPr>
      <w:bookmarkStart w:id="156" w:name="art148§3"/>
      <w:bookmarkEnd w:id="156"/>
      <w:r w:rsidRPr="00341291">
        <w:rPr>
          <w:rFonts w:ascii="Times New Roman" w:eastAsia="Times New Roman" w:hAnsi="Times New Roman" w:cs="Times New Roman"/>
          <w:sz w:val="24"/>
          <w:szCs w:val="24"/>
          <w:lang w:eastAsia="pt-BR"/>
        </w:rPr>
        <w:t>§ 3</w:t>
      </w:r>
      <w:r w:rsidRPr="00341291">
        <w:rPr>
          <w:rFonts w:ascii="Times New Roman" w:eastAsia="Times New Roman" w:hAnsi="Times New Roman" w:cs="Times New Roman"/>
          <w:sz w:val="24"/>
          <w:szCs w:val="24"/>
          <w:u w:val="single"/>
          <w:vertAlign w:val="superscript"/>
          <w:lang w:eastAsia="pt-BR"/>
        </w:rPr>
        <w:t>o</w:t>
      </w:r>
      <w:r w:rsidRPr="00341291">
        <w:rPr>
          <w:rFonts w:ascii="Times New Roman" w:eastAsia="Times New Roman" w:hAnsi="Times New Roman" w:cs="Times New Roman"/>
          <w:sz w:val="24"/>
          <w:szCs w:val="24"/>
          <w:lang w:eastAsia="pt-BR"/>
        </w:rPr>
        <w:t xml:space="preserve"> Nos tribunais, a arguição a que se refere o § 1</w:t>
      </w:r>
      <w:r w:rsidRPr="00341291">
        <w:rPr>
          <w:rFonts w:ascii="Times New Roman" w:eastAsia="Times New Roman" w:hAnsi="Times New Roman" w:cs="Times New Roman"/>
          <w:sz w:val="24"/>
          <w:szCs w:val="24"/>
          <w:u w:val="single"/>
          <w:vertAlign w:val="superscript"/>
          <w:lang w:eastAsia="pt-BR"/>
        </w:rPr>
        <w:t>o</w:t>
      </w:r>
      <w:r w:rsidRPr="00341291">
        <w:rPr>
          <w:rFonts w:ascii="Times New Roman" w:eastAsia="Times New Roman" w:hAnsi="Times New Roman" w:cs="Times New Roman"/>
          <w:sz w:val="24"/>
          <w:szCs w:val="24"/>
          <w:lang w:eastAsia="pt-BR"/>
        </w:rPr>
        <w:t xml:space="preserve"> será disciplinada pelo regimento interno.</w:t>
      </w:r>
    </w:p>
    <w:p w:rsidR="00341291" w:rsidRPr="00341291" w:rsidRDefault="00341291" w:rsidP="00341291">
      <w:pPr>
        <w:spacing w:after="0" w:line="240" w:lineRule="auto"/>
        <w:ind w:firstLine="525"/>
        <w:jc w:val="both"/>
        <w:rPr>
          <w:rFonts w:ascii="Times New Roman" w:eastAsia="Times New Roman" w:hAnsi="Times New Roman" w:cs="Times New Roman"/>
          <w:sz w:val="24"/>
          <w:szCs w:val="24"/>
          <w:lang w:eastAsia="pt-BR"/>
        </w:rPr>
      </w:pPr>
      <w:bookmarkStart w:id="157" w:name="art148§4"/>
      <w:bookmarkEnd w:id="157"/>
      <w:r w:rsidRPr="00341291">
        <w:rPr>
          <w:rFonts w:ascii="Times New Roman" w:eastAsia="Times New Roman" w:hAnsi="Times New Roman" w:cs="Times New Roman"/>
          <w:sz w:val="24"/>
          <w:szCs w:val="24"/>
          <w:lang w:eastAsia="pt-BR"/>
        </w:rPr>
        <w:t>§ 4</w:t>
      </w:r>
      <w:r w:rsidRPr="00341291">
        <w:rPr>
          <w:rFonts w:ascii="Times New Roman" w:eastAsia="Times New Roman" w:hAnsi="Times New Roman" w:cs="Times New Roman"/>
          <w:sz w:val="24"/>
          <w:szCs w:val="24"/>
          <w:u w:val="single"/>
          <w:vertAlign w:val="superscript"/>
          <w:lang w:eastAsia="pt-BR"/>
        </w:rPr>
        <w:t>o</w:t>
      </w:r>
      <w:r w:rsidRPr="00341291">
        <w:rPr>
          <w:rFonts w:ascii="Times New Roman" w:eastAsia="Times New Roman" w:hAnsi="Times New Roman" w:cs="Times New Roman"/>
          <w:sz w:val="24"/>
          <w:szCs w:val="24"/>
          <w:lang w:eastAsia="pt-BR"/>
        </w:rPr>
        <w:t xml:space="preserve"> O disposto nos §§ 1</w:t>
      </w:r>
      <w:r w:rsidRPr="00341291">
        <w:rPr>
          <w:rFonts w:ascii="Times New Roman" w:eastAsia="Times New Roman" w:hAnsi="Times New Roman" w:cs="Times New Roman"/>
          <w:sz w:val="24"/>
          <w:szCs w:val="24"/>
          <w:u w:val="single"/>
          <w:vertAlign w:val="superscript"/>
          <w:lang w:eastAsia="pt-BR"/>
        </w:rPr>
        <w:t>o</w:t>
      </w:r>
      <w:r w:rsidRPr="00341291">
        <w:rPr>
          <w:rFonts w:ascii="Times New Roman" w:eastAsia="Times New Roman" w:hAnsi="Times New Roman" w:cs="Times New Roman"/>
          <w:sz w:val="24"/>
          <w:szCs w:val="24"/>
          <w:lang w:eastAsia="pt-BR"/>
        </w:rPr>
        <w:t xml:space="preserve"> e 2</w:t>
      </w:r>
      <w:r w:rsidRPr="00341291">
        <w:rPr>
          <w:rFonts w:ascii="Times New Roman" w:eastAsia="Times New Roman" w:hAnsi="Times New Roman" w:cs="Times New Roman"/>
          <w:sz w:val="24"/>
          <w:szCs w:val="24"/>
          <w:u w:val="single"/>
          <w:vertAlign w:val="superscript"/>
          <w:lang w:eastAsia="pt-BR"/>
        </w:rPr>
        <w:t>o</w:t>
      </w:r>
      <w:r w:rsidRPr="00341291">
        <w:rPr>
          <w:rFonts w:ascii="Times New Roman" w:eastAsia="Times New Roman" w:hAnsi="Times New Roman" w:cs="Times New Roman"/>
          <w:sz w:val="24"/>
          <w:szCs w:val="24"/>
          <w:lang w:eastAsia="pt-BR"/>
        </w:rPr>
        <w:t xml:space="preserve"> não se aplica à arguição de impedimento ou de suspeição de testemunha.</w:t>
      </w:r>
    </w:p>
    <w:p w:rsidR="00CC78F3" w:rsidRPr="00341291" w:rsidRDefault="00CC78F3" w:rsidP="00341291">
      <w:pPr>
        <w:spacing w:after="0" w:line="240" w:lineRule="auto"/>
        <w:jc w:val="both"/>
        <w:rPr>
          <w:rFonts w:ascii="Times New Roman" w:hAnsi="Times New Roman" w:cs="Times New Roman"/>
          <w:sz w:val="24"/>
          <w:szCs w:val="24"/>
        </w:rPr>
      </w:pPr>
    </w:p>
    <w:p w:rsidR="00CC78F3" w:rsidRPr="00205AC2" w:rsidRDefault="00CC78F3" w:rsidP="00205AC2">
      <w:pPr>
        <w:spacing w:after="0" w:line="240" w:lineRule="auto"/>
        <w:jc w:val="both"/>
        <w:rPr>
          <w:rFonts w:ascii="Times New Roman" w:hAnsi="Times New Roman" w:cs="Times New Roman"/>
          <w:sz w:val="24"/>
          <w:szCs w:val="24"/>
        </w:rPr>
      </w:pPr>
    </w:p>
    <w:p w:rsidR="00B31587" w:rsidRDefault="00B31587">
      <w:pPr>
        <w:rPr>
          <w:rFonts w:ascii="Times New Roman" w:hAnsi="Times New Roman" w:cs="Times New Roman"/>
          <w:sz w:val="24"/>
          <w:szCs w:val="24"/>
        </w:rPr>
      </w:pPr>
      <w:r>
        <w:rPr>
          <w:rFonts w:ascii="Times New Roman" w:hAnsi="Times New Roman" w:cs="Times New Roman"/>
          <w:sz w:val="24"/>
          <w:szCs w:val="24"/>
        </w:rPr>
        <w:br w:type="page"/>
      </w:r>
    </w:p>
    <w:tbl>
      <w:tblPr>
        <w:tblW w:w="3500" w:type="pct"/>
        <w:jc w:val="center"/>
        <w:tblCellSpacing w:w="0" w:type="dxa"/>
        <w:tblCellMar>
          <w:left w:w="0" w:type="dxa"/>
          <w:right w:w="0" w:type="dxa"/>
        </w:tblCellMar>
        <w:tblLook w:val="04A0" w:firstRow="1" w:lastRow="0" w:firstColumn="1" w:lastColumn="0" w:noHBand="0" w:noVBand="1"/>
      </w:tblPr>
      <w:tblGrid>
        <w:gridCol w:w="5953"/>
      </w:tblGrid>
      <w:tr w:rsidR="00B31587" w:rsidRPr="00B31587" w:rsidTr="00B31587">
        <w:trPr>
          <w:trHeight w:val="1275"/>
          <w:tblCellSpacing w:w="0" w:type="dxa"/>
          <w:jc w:val="center"/>
        </w:trPr>
        <w:tc>
          <w:tcPr>
            <w:tcW w:w="4300" w:type="pct"/>
            <w:vAlign w:val="center"/>
            <w:hideMark/>
          </w:tcPr>
          <w:p w:rsidR="00B31587" w:rsidRPr="00B31587" w:rsidRDefault="00B31587" w:rsidP="00B31587">
            <w:pPr>
              <w:spacing w:after="0" w:line="240" w:lineRule="auto"/>
              <w:jc w:val="center"/>
              <w:rPr>
                <w:rFonts w:ascii="Times New Roman" w:eastAsia="Times New Roman" w:hAnsi="Times New Roman" w:cs="Times New Roman"/>
                <w:sz w:val="24"/>
                <w:szCs w:val="24"/>
                <w:lang w:eastAsia="pt-BR"/>
              </w:rPr>
            </w:pPr>
            <w:r w:rsidRPr="00B31587">
              <w:rPr>
                <w:rFonts w:ascii="Arial" w:eastAsia="Times New Roman" w:hAnsi="Arial" w:cs="Arial"/>
                <w:b/>
                <w:bCs/>
                <w:color w:val="808000"/>
                <w:sz w:val="36"/>
                <w:szCs w:val="36"/>
                <w:lang w:eastAsia="pt-BR"/>
              </w:rPr>
              <w:lastRenderedPageBreak/>
              <w:t>Presidência da República</w:t>
            </w:r>
            <w:r w:rsidRPr="00B31587">
              <w:rPr>
                <w:rFonts w:ascii="Arial" w:eastAsia="Times New Roman" w:hAnsi="Arial" w:cs="Arial"/>
                <w:b/>
                <w:bCs/>
                <w:color w:val="808000"/>
                <w:sz w:val="24"/>
                <w:szCs w:val="24"/>
                <w:lang w:eastAsia="pt-BR"/>
              </w:rPr>
              <w:br/>
            </w:r>
            <w:r w:rsidRPr="00B31587">
              <w:rPr>
                <w:rFonts w:ascii="Arial" w:eastAsia="Times New Roman" w:hAnsi="Arial" w:cs="Arial"/>
                <w:b/>
                <w:bCs/>
                <w:color w:val="808000"/>
                <w:sz w:val="27"/>
                <w:szCs w:val="27"/>
                <w:lang w:eastAsia="pt-BR"/>
              </w:rPr>
              <w:t>Casa Civil</w:t>
            </w:r>
            <w:r w:rsidRPr="00B31587">
              <w:rPr>
                <w:rFonts w:ascii="Arial" w:eastAsia="Times New Roman" w:hAnsi="Arial" w:cs="Arial"/>
                <w:b/>
                <w:bCs/>
                <w:color w:val="808000"/>
                <w:sz w:val="27"/>
                <w:szCs w:val="27"/>
                <w:lang w:eastAsia="pt-BR"/>
              </w:rPr>
              <w:br/>
            </w:r>
            <w:r w:rsidRPr="00B31587">
              <w:rPr>
                <w:rFonts w:ascii="Arial" w:eastAsia="Times New Roman" w:hAnsi="Arial" w:cs="Arial"/>
                <w:b/>
                <w:bCs/>
                <w:color w:val="808000"/>
                <w:sz w:val="24"/>
                <w:szCs w:val="24"/>
                <w:lang w:eastAsia="pt-BR"/>
              </w:rPr>
              <w:t>Subchefia para Assuntos Jurídicos</w:t>
            </w:r>
          </w:p>
        </w:tc>
      </w:tr>
    </w:tbl>
    <w:p w:rsidR="00B31587" w:rsidRPr="00B31587" w:rsidRDefault="00260FE4" w:rsidP="00B31587">
      <w:pPr>
        <w:spacing w:after="0" w:line="240" w:lineRule="auto"/>
        <w:jc w:val="center"/>
        <w:rPr>
          <w:rFonts w:ascii="Times New Roman" w:eastAsia="Times New Roman" w:hAnsi="Times New Roman" w:cs="Times New Roman"/>
          <w:sz w:val="24"/>
          <w:szCs w:val="24"/>
          <w:lang w:eastAsia="pt-BR"/>
        </w:rPr>
      </w:pPr>
      <w:hyperlink r:id="rId16" w:history="1">
        <w:r w:rsidR="00B31587" w:rsidRPr="00B31587">
          <w:rPr>
            <w:rFonts w:ascii="Arial" w:eastAsia="Times New Roman" w:hAnsi="Arial" w:cs="Arial"/>
            <w:b/>
            <w:bCs/>
            <w:color w:val="000080"/>
            <w:sz w:val="20"/>
            <w:szCs w:val="20"/>
            <w:u w:val="single"/>
            <w:lang w:eastAsia="pt-BR"/>
          </w:rPr>
          <w:t>LEI N</w:t>
        </w:r>
        <w:r w:rsidR="00B31587" w:rsidRPr="00B31587">
          <w:rPr>
            <w:rFonts w:ascii="Arial" w:eastAsia="Times New Roman" w:hAnsi="Arial" w:cs="Arial"/>
            <w:b/>
            <w:bCs/>
            <w:color w:val="000080"/>
            <w:sz w:val="20"/>
            <w:szCs w:val="20"/>
            <w:u w:val="single"/>
            <w:vertAlign w:val="superscript"/>
            <w:lang w:eastAsia="pt-BR"/>
          </w:rPr>
          <w:t>o</w:t>
        </w:r>
        <w:r w:rsidR="00B31587" w:rsidRPr="00B31587">
          <w:rPr>
            <w:rFonts w:ascii="Arial" w:eastAsia="Times New Roman" w:hAnsi="Arial" w:cs="Arial"/>
            <w:b/>
            <w:bCs/>
            <w:color w:val="000080"/>
            <w:sz w:val="20"/>
            <w:szCs w:val="20"/>
            <w:u w:val="single"/>
            <w:lang w:eastAsia="pt-BR"/>
          </w:rPr>
          <w:t xml:space="preserve"> 10.406, DE 10 DE JANEIRO DE </w:t>
        </w:r>
        <w:proofErr w:type="gramStart"/>
        <w:r w:rsidR="00B31587" w:rsidRPr="00B31587">
          <w:rPr>
            <w:rFonts w:ascii="Arial" w:eastAsia="Times New Roman" w:hAnsi="Arial" w:cs="Arial"/>
            <w:b/>
            <w:bCs/>
            <w:color w:val="000080"/>
            <w:sz w:val="20"/>
            <w:szCs w:val="20"/>
            <w:u w:val="single"/>
            <w:lang w:eastAsia="pt-BR"/>
          </w:rPr>
          <w:t>2002.</w:t>
        </w:r>
        <w:proofErr w:type="gramEnd"/>
      </w:hyperlink>
    </w:p>
    <w:tbl>
      <w:tblPr>
        <w:tblW w:w="5000" w:type="pct"/>
        <w:tblCellSpacing w:w="0" w:type="dxa"/>
        <w:tblCellMar>
          <w:left w:w="0" w:type="dxa"/>
          <w:right w:w="0" w:type="dxa"/>
        </w:tblCellMar>
        <w:tblLook w:val="04A0" w:firstRow="1" w:lastRow="0" w:firstColumn="1" w:lastColumn="0" w:noHBand="0" w:noVBand="1"/>
      </w:tblPr>
      <w:tblGrid>
        <w:gridCol w:w="4252"/>
        <w:gridCol w:w="4252"/>
      </w:tblGrid>
      <w:tr w:rsidR="00B31587" w:rsidRPr="00B31587" w:rsidTr="00B31587">
        <w:trPr>
          <w:tblCellSpacing w:w="0" w:type="dxa"/>
        </w:trPr>
        <w:tc>
          <w:tcPr>
            <w:tcW w:w="2500" w:type="pct"/>
            <w:vAlign w:val="center"/>
            <w:hideMark/>
          </w:tcPr>
          <w:p w:rsidR="00B31587" w:rsidRPr="00B31587" w:rsidRDefault="00260FE4" w:rsidP="00B31587">
            <w:pPr>
              <w:spacing w:after="0" w:line="240" w:lineRule="auto"/>
              <w:rPr>
                <w:rFonts w:ascii="Times New Roman" w:eastAsia="Times New Roman" w:hAnsi="Times New Roman" w:cs="Times New Roman"/>
                <w:sz w:val="24"/>
                <w:szCs w:val="24"/>
                <w:lang w:eastAsia="pt-BR"/>
              </w:rPr>
            </w:pPr>
            <w:hyperlink r:id="rId17" w:history="1">
              <w:r w:rsidR="00B31587" w:rsidRPr="00B31587">
                <w:rPr>
                  <w:rFonts w:ascii="Arial" w:eastAsia="Times New Roman" w:hAnsi="Arial" w:cs="Arial"/>
                  <w:color w:val="0000FF"/>
                  <w:sz w:val="20"/>
                  <w:szCs w:val="20"/>
                  <w:u w:val="single"/>
                  <w:lang w:eastAsia="pt-BR"/>
                </w:rPr>
                <w:t>Texto compilado</w:t>
              </w:r>
            </w:hyperlink>
          </w:p>
          <w:p w:rsidR="00B31587" w:rsidRPr="00B31587" w:rsidRDefault="00260FE4" w:rsidP="00B31587">
            <w:pPr>
              <w:spacing w:after="0" w:line="240" w:lineRule="auto"/>
              <w:rPr>
                <w:rFonts w:ascii="Times New Roman" w:eastAsia="Times New Roman" w:hAnsi="Times New Roman" w:cs="Times New Roman"/>
                <w:sz w:val="24"/>
                <w:szCs w:val="24"/>
                <w:lang w:eastAsia="pt-BR"/>
              </w:rPr>
            </w:pPr>
            <w:hyperlink r:id="rId18" w:anchor="indice" w:history="1">
              <w:r w:rsidR="00B31587" w:rsidRPr="00B31587">
                <w:rPr>
                  <w:rFonts w:ascii="Arial" w:eastAsia="Times New Roman" w:hAnsi="Arial" w:cs="Arial"/>
                  <w:color w:val="0000FF"/>
                  <w:sz w:val="20"/>
                  <w:szCs w:val="20"/>
                  <w:u w:val="single"/>
                  <w:lang w:eastAsia="pt-BR"/>
                </w:rPr>
                <w:t>ÍNDICE</w:t>
              </w:r>
            </w:hyperlink>
          </w:p>
          <w:p w:rsidR="00B31587" w:rsidRPr="00B31587" w:rsidRDefault="00260FE4" w:rsidP="00B31587">
            <w:pPr>
              <w:spacing w:after="0" w:line="240" w:lineRule="auto"/>
              <w:rPr>
                <w:rFonts w:ascii="Times New Roman" w:eastAsia="Times New Roman" w:hAnsi="Times New Roman" w:cs="Times New Roman"/>
                <w:sz w:val="24"/>
                <w:szCs w:val="24"/>
                <w:lang w:eastAsia="pt-BR"/>
              </w:rPr>
            </w:pPr>
            <w:hyperlink r:id="rId19" w:anchor="art2044" w:history="1">
              <w:r w:rsidR="00B31587" w:rsidRPr="00B31587">
                <w:rPr>
                  <w:rFonts w:ascii="Arial" w:eastAsia="Times New Roman" w:hAnsi="Arial" w:cs="Arial"/>
                  <w:color w:val="0000FF"/>
                  <w:sz w:val="20"/>
                  <w:szCs w:val="20"/>
                  <w:u w:val="single"/>
                  <w:lang w:eastAsia="pt-BR"/>
                </w:rPr>
                <w:t>Vigência</w:t>
              </w:r>
            </w:hyperlink>
          </w:p>
          <w:p w:rsidR="00B31587" w:rsidRPr="00B31587" w:rsidRDefault="00260FE4" w:rsidP="00B31587">
            <w:pPr>
              <w:spacing w:after="0" w:line="240" w:lineRule="auto"/>
              <w:rPr>
                <w:rFonts w:ascii="Times New Roman" w:eastAsia="Times New Roman" w:hAnsi="Times New Roman" w:cs="Times New Roman"/>
                <w:sz w:val="24"/>
                <w:szCs w:val="24"/>
                <w:lang w:eastAsia="pt-BR"/>
              </w:rPr>
            </w:pPr>
            <w:hyperlink r:id="rId20" w:history="1">
              <w:r w:rsidR="00B31587" w:rsidRPr="00B31587">
                <w:rPr>
                  <w:rFonts w:ascii="Arial" w:eastAsia="Times New Roman" w:hAnsi="Arial" w:cs="Arial"/>
                  <w:color w:val="0000FF"/>
                  <w:sz w:val="20"/>
                  <w:szCs w:val="20"/>
                  <w:u w:val="single"/>
                  <w:lang w:eastAsia="pt-BR"/>
                </w:rPr>
                <w:t>Lei de Introdução às normas do Direito Brasileiro</w:t>
              </w:r>
            </w:hyperlink>
          </w:p>
        </w:tc>
        <w:tc>
          <w:tcPr>
            <w:tcW w:w="2500" w:type="pct"/>
            <w:vAlign w:val="center"/>
            <w:hideMark/>
          </w:tcPr>
          <w:p w:rsidR="00B31587" w:rsidRPr="00B31587" w:rsidRDefault="00B31587" w:rsidP="00B31587">
            <w:pPr>
              <w:spacing w:after="0" w:line="240" w:lineRule="auto"/>
              <w:rPr>
                <w:rFonts w:ascii="Times New Roman" w:eastAsia="Times New Roman" w:hAnsi="Times New Roman" w:cs="Times New Roman"/>
                <w:sz w:val="24"/>
                <w:szCs w:val="24"/>
                <w:lang w:eastAsia="pt-BR"/>
              </w:rPr>
            </w:pPr>
            <w:r w:rsidRPr="00B31587">
              <w:rPr>
                <w:rFonts w:ascii="Arial" w:eastAsia="Times New Roman" w:hAnsi="Arial" w:cs="Arial"/>
                <w:color w:val="800000"/>
                <w:sz w:val="20"/>
                <w:szCs w:val="20"/>
                <w:lang w:eastAsia="pt-BR"/>
              </w:rPr>
              <w:t>Institui o Código Civil.</w:t>
            </w:r>
          </w:p>
        </w:tc>
      </w:tr>
    </w:tbl>
    <w:p w:rsidR="00B31587" w:rsidRPr="00253214" w:rsidRDefault="00B31587" w:rsidP="00253214">
      <w:pPr>
        <w:spacing w:after="0" w:line="240" w:lineRule="auto"/>
        <w:ind w:firstLine="450"/>
        <w:jc w:val="both"/>
        <w:rPr>
          <w:rFonts w:ascii="Times New Roman" w:eastAsia="Times New Roman" w:hAnsi="Times New Roman" w:cs="Times New Roman"/>
          <w:b/>
          <w:bCs/>
          <w:sz w:val="24"/>
          <w:szCs w:val="24"/>
          <w:lang w:eastAsia="pt-BR"/>
        </w:rPr>
      </w:pPr>
      <w:r w:rsidRPr="00B31587">
        <w:rPr>
          <w:rFonts w:ascii="Times New Roman" w:eastAsia="Times New Roman" w:hAnsi="Times New Roman" w:cs="Times New Roman"/>
          <w:b/>
          <w:bCs/>
          <w:sz w:val="24"/>
          <w:szCs w:val="24"/>
          <w:lang w:eastAsia="pt-BR"/>
        </w:rPr>
        <w:t>O PRESIDENTE DA REPÚBLICA</w:t>
      </w:r>
    </w:p>
    <w:p w:rsidR="00B31587" w:rsidRPr="00B31587" w:rsidRDefault="00B31587" w:rsidP="00253214">
      <w:pPr>
        <w:spacing w:after="0" w:line="240" w:lineRule="auto"/>
        <w:ind w:firstLine="450"/>
        <w:jc w:val="both"/>
        <w:rPr>
          <w:rFonts w:ascii="Times New Roman" w:eastAsia="Times New Roman" w:hAnsi="Times New Roman" w:cs="Times New Roman"/>
          <w:sz w:val="24"/>
          <w:szCs w:val="24"/>
          <w:lang w:eastAsia="pt-BR"/>
        </w:rPr>
      </w:pPr>
      <w:r w:rsidRPr="00B31587">
        <w:rPr>
          <w:rFonts w:ascii="Times New Roman" w:eastAsia="Times New Roman" w:hAnsi="Times New Roman" w:cs="Times New Roman"/>
          <w:sz w:val="24"/>
          <w:szCs w:val="24"/>
          <w:lang w:eastAsia="pt-BR"/>
        </w:rPr>
        <w:t>Faço saber que o Congresso Nacional decreta e eu sanciono a seguinte Lei:</w:t>
      </w:r>
    </w:p>
    <w:p w:rsidR="00B31587" w:rsidRPr="00253214" w:rsidRDefault="00B31587" w:rsidP="00253214">
      <w:pPr>
        <w:spacing w:after="0" w:line="240" w:lineRule="auto"/>
        <w:jc w:val="center"/>
        <w:rPr>
          <w:rFonts w:ascii="Times New Roman" w:eastAsia="Times New Roman" w:hAnsi="Times New Roman" w:cs="Times New Roman"/>
          <w:b/>
          <w:bCs/>
          <w:sz w:val="24"/>
          <w:szCs w:val="24"/>
          <w:lang w:eastAsia="pt-BR"/>
        </w:rPr>
      </w:pPr>
    </w:p>
    <w:p w:rsidR="00253214" w:rsidRPr="00253214" w:rsidRDefault="00B31587" w:rsidP="00253214">
      <w:pPr>
        <w:pStyle w:val="NormalWeb"/>
        <w:spacing w:before="0" w:beforeAutospacing="0" w:after="0" w:afterAutospacing="0"/>
        <w:jc w:val="center"/>
        <w:rPr>
          <w:b/>
          <w:bCs/>
        </w:rPr>
      </w:pPr>
      <w:bookmarkStart w:id="158" w:name="capituloxixtransacao"/>
      <w:bookmarkEnd w:id="158"/>
      <w:r w:rsidRPr="00253214">
        <w:rPr>
          <w:b/>
          <w:bCs/>
        </w:rPr>
        <w:t>CAPÍTULO XIX</w:t>
      </w:r>
    </w:p>
    <w:p w:rsidR="00B31587" w:rsidRPr="00253214" w:rsidRDefault="00B31587" w:rsidP="00253214">
      <w:pPr>
        <w:pStyle w:val="NormalWeb"/>
        <w:spacing w:before="0" w:beforeAutospacing="0" w:after="0" w:afterAutospacing="0"/>
        <w:jc w:val="center"/>
      </w:pPr>
      <w:r w:rsidRPr="00253214">
        <w:rPr>
          <w:b/>
          <w:bCs/>
        </w:rPr>
        <w:t>Da Transação</w:t>
      </w:r>
    </w:p>
    <w:p w:rsidR="00B31587" w:rsidRPr="00253214" w:rsidRDefault="00B31587" w:rsidP="00253214">
      <w:pPr>
        <w:pStyle w:val="NormalWeb"/>
        <w:ind w:firstLine="567"/>
        <w:jc w:val="both"/>
      </w:pPr>
      <w:bookmarkStart w:id="159" w:name="art840"/>
      <w:bookmarkEnd w:id="159"/>
      <w:r w:rsidRPr="00253214">
        <w:t xml:space="preserve">Art. 840. É lícito aos interessados prevenirem ou terminarem o litígio mediante </w:t>
      </w:r>
      <w:r w:rsidRPr="00253214">
        <w:rPr>
          <w:color w:val="FF0000"/>
        </w:rPr>
        <w:t>concessões mútuas.</w:t>
      </w:r>
    </w:p>
    <w:p w:rsidR="00B31587" w:rsidRPr="00253214" w:rsidRDefault="00B31587" w:rsidP="00253214">
      <w:pPr>
        <w:pStyle w:val="NormalWeb"/>
        <w:ind w:firstLine="567"/>
        <w:jc w:val="both"/>
        <w:rPr>
          <w:color w:val="FF0000"/>
        </w:rPr>
      </w:pPr>
      <w:bookmarkStart w:id="160" w:name="art841"/>
      <w:bookmarkEnd w:id="160"/>
      <w:r w:rsidRPr="00253214">
        <w:t xml:space="preserve">Art. 841. Só quanto a </w:t>
      </w:r>
      <w:r w:rsidRPr="00253214">
        <w:rPr>
          <w:color w:val="FF0000"/>
        </w:rPr>
        <w:t>direitos patrimoniais de caráter privado se permite a transação.</w:t>
      </w:r>
    </w:p>
    <w:p w:rsidR="00B31587" w:rsidRPr="00253214" w:rsidRDefault="00B31587" w:rsidP="00253214">
      <w:pPr>
        <w:pStyle w:val="NormalWeb"/>
        <w:ind w:firstLine="567"/>
        <w:jc w:val="both"/>
      </w:pPr>
      <w:bookmarkStart w:id="161" w:name="art842"/>
      <w:bookmarkEnd w:id="161"/>
      <w:r w:rsidRPr="00253214">
        <w:t xml:space="preserve">Art. 842. A transação far-se-á por </w:t>
      </w:r>
      <w:r w:rsidRPr="00253214">
        <w:rPr>
          <w:color w:val="FF0000"/>
        </w:rPr>
        <w:t>escritura pública</w:t>
      </w:r>
      <w:r w:rsidRPr="00253214">
        <w:t xml:space="preserve">, nas obrigações em que a lei o exige, ou por </w:t>
      </w:r>
      <w:r w:rsidRPr="00253214">
        <w:rPr>
          <w:color w:val="FF0000"/>
        </w:rPr>
        <w:t xml:space="preserve">instrumento particular, </w:t>
      </w:r>
      <w:r w:rsidRPr="00253214">
        <w:t>nas em que ela o admite; se recair sobre direitos contestados em juízo, será feita por escritura pública, ou por termo nos autos, assinado pelos transigentes e homologado pelo juiz.</w:t>
      </w:r>
    </w:p>
    <w:p w:rsidR="00B31587" w:rsidRPr="00253214" w:rsidRDefault="00B31587" w:rsidP="00253214">
      <w:pPr>
        <w:pStyle w:val="NormalWeb"/>
        <w:ind w:firstLine="567"/>
        <w:jc w:val="both"/>
      </w:pPr>
      <w:bookmarkStart w:id="162" w:name="art843"/>
      <w:bookmarkEnd w:id="162"/>
      <w:r w:rsidRPr="00253214">
        <w:t xml:space="preserve">Art. 843. A transação interpreta-se restritivamente, e por ela não se </w:t>
      </w:r>
      <w:proofErr w:type="gramStart"/>
      <w:r w:rsidRPr="00253214">
        <w:t>transmitem,</w:t>
      </w:r>
      <w:proofErr w:type="gramEnd"/>
      <w:r w:rsidRPr="00253214">
        <w:t xml:space="preserve"> </w:t>
      </w:r>
      <w:r w:rsidRPr="00253214">
        <w:rPr>
          <w:color w:val="FF0000"/>
        </w:rPr>
        <w:t>apenas se declaram ou reconhecem direitos</w:t>
      </w:r>
      <w:r w:rsidRPr="00253214">
        <w:t>.</w:t>
      </w:r>
    </w:p>
    <w:p w:rsidR="00B31587" w:rsidRPr="00253214" w:rsidRDefault="00B31587" w:rsidP="00253214">
      <w:pPr>
        <w:pStyle w:val="NormalWeb"/>
        <w:ind w:firstLine="567"/>
        <w:jc w:val="both"/>
      </w:pPr>
      <w:bookmarkStart w:id="163" w:name="art844"/>
      <w:bookmarkEnd w:id="163"/>
      <w:r w:rsidRPr="00253214">
        <w:t xml:space="preserve">Art. 844. A transação não aproveita, nem prejudica senão aos que nela intervierem, ainda que diga respeito </w:t>
      </w:r>
      <w:proofErr w:type="gramStart"/>
      <w:r w:rsidRPr="00253214">
        <w:t>a</w:t>
      </w:r>
      <w:proofErr w:type="gramEnd"/>
      <w:r w:rsidRPr="00253214">
        <w:t xml:space="preserve"> coisa indivisível.</w:t>
      </w:r>
    </w:p>
    <w:p w:rsidR="00B31587" w:rsidRPr="00253214" w:rsidRDefault="00B31587" w:rsidP="00253214">
      <w:pPr>
        <w:pStyle w:val="NormalWeb"/>
        <w:ind w:firstLine="567"/>
        <w:jc w:val="both"/>
      </w:pPr>
      <w:bookmarkStart w:id="164" w:name="art844§1"/>
      <w:bookmarkEnd w:id="164"/>
      <w:r w:rsidRPr="00253214">
        <w:t>§ 1</w:t>
      </w:r>
      <w:r w:rsidRPr="00253214">
        <w:rPr>
          <w:u w:val="single"/>
          <w:vertAlign w:val="superscript"/>
        </w:rPr>
        <w:t>o</w:t>
      </w:r>
      <w:r w:rsidRPr="00253214">
        <w:t xml:space="preserve"> Se for concluída entre o credor e o devedor, desobrigará o fiador.</w:t>
      </w:r>
    </w:p>
    <w:p w:rsidR="00B31587" w:rsidRPr="00253214" w:rsidRDefault="00B31587" w:rsidP="00253214">
      <w:pPr>
        <w:pStyle w:val="NormalWeb"/>
        <w:ind w:firstLine="567"/>
        <w:jc w:val="both"/>
      </w:pPr>
      <w:bookmarkStart w:id="165" w:name="art844§2"/>
      <w:bookmarkEnd w:id="165"/>
      <w:r w:rsidRPr="00253214">
        <w:t>§ 2</w:t>
      </w:r>
      <w:r w:rsidRPr="00253214">
        <w:rPr>
          <w:u w:val="single"/>
          <w:vertAlign w:val="superscript"/>
        </w:rPr>
        <w:t>o</w:t>
      </w:r>
      <w:r w:rsidRPr="00253214">
        <w:t xml:space="preserve"> Se entre um dos credores solidários e o devedor, extingue a obrigação deste para com os outros credores.</w:t>
      </w:r>
    </w:p>
    <w:p w:rsidR="00B31587" w:rsidRPr="00253214" w:rsidRDefault="00B31587" w:rsidP="00253214">
      <w:pPr>
        <w:pStyle w:val="NormalWeb"/>
        <w:ind w:firstLine="567"/>
        <w:jc w:val="both"/>
      </w:pPr>
      <w:bookmarkStart w:id="166" w:name="art844§3"/>
      <w:bookmarkEnd w:id="166"/>
      <w:r w:rsidRPr="00253214">
        <w:t>§ 3</w:t>
      </w:r>
      <w:r w:rsidRPr="00253214">
        <w:rPr>
          <w:u w:val="single"/>
          <w:vertAlign w:val="superscript"/>
        </w:rPr>
        <w:t>o</w:t>
      </w:r>
      <w:r w:rsidRPr="00253214">
        <w:t xml:space="preserve"> Se entre um dos devedores solidários e seu credor, extingue a dívida em relação aos </w:t>
      </w:r>
      <w:proofErr w:type="spellStart"/>
      <w:proofErr w:type="gramStart"/>
      <w:r w:rsidRPr="00253214">
        <w:t>co-devedores</w:t>
      </w:r>
      <w:proofErr w:type="spellEnd"/>
      <w:proofErr w:type="gramEnd"/>
      <w:r w:rsidRPr="00253214">
        <w:t>.</w:t>
      </w:r>
    </w:p>
    <w:p w:rsidR="00B31587" w:rsidRPr="00253214" w:rsidRDefault="00B31587" w:rsidP="00253214">
      <w:pPr>
        <w:pStyle w:val="NormalWeb"/>
        <w:ind w:firstLine="567"/>
        <w:jc w:val="both"/>
      </w:pPr>
      <w:bookmarkStart w:id="167" w:name="art845"/>
      <w:bookmarkEnd w:id="167"/>
      <w:r w:rsidRPr="00253214">
        <w:t>Art. 845. Dada a evicção da coisa renunciada por um dos transigentes, ou por ele transferida à outra parte, não revive a obrigação extinta pela transação; mas ao evicto cabe o direito de reclamar perdas e danos.</w:t>
      </w:r>
    </w:p>
    <w:p w:rsidR="00B31587" w:rsidRPr="00253214" w:rsidRDefault="00B31587" w:rsidP="00253214">
      <w:pPr>
        <w:pStyle w:val="NormalWeb"/>
        <w:ind w:firstLine="567"/>
        <w:jc w:val="both"/>
      </w:pPr>
      <w:bookmarkStart w:id="168" w:name="art845p"/>
      <w:bookmarkEnd w:id="168"/>
      <w:r w:rsidRPr="00253214">
        <w:t>Parágrafo único. Se um dos transigentes adquirir, depois da transação, novo direito sobre a coisa renunciada ou transferida, a transação feita não o inibirá de exercê-lo.</w:t>
      </w:r>
    </w:p>
    <w:p w:rsidR="00B31587" w:rsidRPr="00253214" w:rsidRDefault="00B31587" w:rsidP="00253214">
      <w:pPr>
        <w:pStyle w:val="NormalWeb"/>
        <w:ind w:firstLine="567"/>
        <w:jc w:val="both"/>
      </w:pPr>
      <w:bookmarkStart w:id="169" w:name="art846"/>
      <w:bookmarkEnd w:id="169"/>
      <w:r w:rsidRPr="00253214">
        <w:lastRenderedPageBreak/>
        <w:t>Art. 846. A transação concernente a obrigações resultantes de delito não extingue a ação penal pública.</w:t>
      </w:r>
    </w:p>
    <w:p w:rsidR="00B31587" w:rsidRPr="00253214" w:rsidRDefault="00B31587" w:rsidP="00253214">
      <w:pPr>
        <w:pStyle w:val="NormalWeb"/>
        <w:ind w:firstLine="567"/>
        <w:jc w:val="both"/>
      </w:pPr>
      <w:bookmarkStart w:id="170" w:name="art847"/>
      <w:bookmarkEnd w:id="170"/>
      <w:r w:rsidRPr="00253214">
        <w:t>Art. 847. É admissível, na transação, a pena convencional.</w:t>
      </w:r>
    </w:p>
    <w:p w:rsidR="00B31587" w:rsidRPr="00253214" w:rsidRDefault="00B31587" w:rsidP="00253214">
      <w:pPr>
        <w:pStyle w:val="NormalWeb"/>
        <w:ind w:firstLine="567"/>
        <w:jc w:val="both"/>
      </w:pPr>
      <w:bookmarkStart w:id="171" w:name="art848"/>
      <w:bookmarkEnd w:id="171"/>
      <w:r w:rsidRPr="00253214">
        <w:t>Art. 848. Sendo nula qualquer das cláusulas da transação, nula será esta.</w:t>
      </w:r>
    </w:p>
    <w:p w:rsidR="00B31587" w:rsidRPr="00253214" w:rsidRDefault="00B31587" w:rsidP="00253214">
      <w:pPr>
        <w:pStyle w:val="NormalWeb"/>
        <w:ind w:firstLine="567"/>
        <w:jc w:val="both"/>
      </w:pPr>
      <w:bookmarkStart w:id="172" w:name="art848p"/>
      <w:bookmarkEnd w:id="172"/>
      <w:r w:rsidRPr="00253214">
        <w:t>Parágrafo único. Quando a transação versar sobre diversos direitos contestados, independentes entre si, o fato de não prevalecer em relação a um não prejudicará os demais.</w:t>
      </w:r>
    </w:p>
    <w:p w:rsidR="00B31587" w:rsidRPr="00253214" w:rsidRDefault="00B31587" w:rsidP="00253214">
      <w:pPr>
        <w:pStyle w:val="NormalWeb"/>
        <w:ind w:firstLine="567"/>
        <w:jc w:val="both"/>
      </w:pPr>
      <w:bookmarkStart w:id="173" w:name="art849"/>
      <w:bookmarkEnd w:id="173"/>
      <w:r w:rsidRPr="00253214">
        <w:t xml:space="preserve">Art. 849. A transação só se </w:t>
      </w:r>
      <w:r w:rsidRPr="00253214">
        <w:rPr>
          <w:color w:val="FF0000"/>
        </w:rPr>
        <w:t>anula</w:t>
      </w:r>
      <w:r w:rsidRPr="00253214">
        <w:t xml:space="preserve"> por dolo, coação, ou erro essencial quanto à pessoa ou coisa controversa.</w:t>
      </w:r>
    </w:p>
    <w:p w:rsidR="00B31587" w:rsidRPr="00253214" w:rsidRDefault="00B31587" w:rsidP="00253214">
      <w:pPr>
        <w:pStyle w:val="NormalWeb"/>
        <w:ind w:firstLine="567"/>
        <w:jc w:val="both"/>
      </w:pPr>
      <w:bookmarkStart w:id="174" w:name="art849p"/>
      <w:bookmarkEnd w:id="174"/>
      <w:r w:rsidRPr="00253214">
        <w:t>Parágrafo único. A transação não se anula por erro de direito a respeito das questões que foram objeto de controvérsia entre as partes.</w:t>
      </w:r>
    </w:p>
    <w:p w:rsidR="00B31587" w:rsidRPr="00253214" w:rsidRDefault="00B31587" w:rsidP="00253214">
      <w:pPr>
        <w:pStyle w:val="NormalWeb"/>
        <w:ind w:firstLine="567"/>
        <w:jc w:val="both"/>
      </w:pPr>
      <w:bookmarkStart w:id="175" w:name="art850"/>
      <w:bookmarkEnd w:id="175"/>
      <w:r w:rsidRPr="00253214">
        <w:t>Art. 850. É nula a transação a respeito do litígio decidido por sentença passada em julgado, se dela não tinha ciência algum dos transatores, ou quando, por título ulteriormente descoberto, se verificar que nenhum deles tinha direito sobre o objeto da transação.</w:t>
      </w:r>
    </w:p>
    <w:p w:rsidR="00253214" w:rsidRDefault="00B31587" w:rsidP="00253214">
      <w:pPr>
        <w:pStyle w:val="NormalWeb"/>
        <w:spacing w:before="0" w:beforeAutospacing="0" w:after="0" w:afterAutospacing="0"/>
        <w:jc w:val="center"/>
        <w:rPr>
          <w:b/>
          <w:bCs/>
        </w:rPr>
      </w:pPr>
      <w:bookmarkStart w:id="176" w:name="capitiloxxcompromisso"/>
      <w:bookmarkStart w:id="177" w:name="parteespeciallivroititulovicapituloxx"/>
      <w:bookmarkEnd w:id="176"/>
      <w:bookmarkEnd w:id="177"/>
      <w:r w:rsidRPr="00253214">
        <w:rPr>
          <w:b/>
          <w:bCs/>
        </w:rPr>
        <w:t>CAPÍTULO XX</w:t>
      </w:r>
    </w:p>
    <w:p w:rsidR="00B31587" w:rsidRPr="00253214" w:rsidRDefault="00B31587" w:rsidP="00253214">
      <w:pPr>
        <w:pStyle w:val="NormalWeb"/>
        <w:spacing w:before="0" w:beforeAutospacing="0" w:after="0" w:afterAutospacing="0"/>
        <w:jc w:val="center"/>
      </w:pPr>
      <w:r w:rsidRPr="00253214">
        <w:rPr>
          <w:b/>
          <w:bCs/>
        </w:rPr>
        <w:t>Do Compromisso</w:t>
      </w:r>
    </w:p>
    <w:p w:rsidR="00B31587" w:rsidRPr="00253214" w:rsidRDefault="00B31587" w:rsidP="00253214">
      <w:pPr>
        <w:pStyle w:val="NormalWeb"/>
        <w:ind w:firstLine="567"/>
        <w:jc w:val="both"/>
        <w:rPr>
          <w:color w:val="FF0000"/>
        </w:rPr>
      </w:pPr>
      <w:bookmarkStart w:id="178" w:name="art851"/>
      <w:bookmarkEnd w:id="178"/>
      <w:r w:rsidRPr="00253214">
        <w:t xml:space="preserve">Art. 851. </w:t>
      </w:r>
      <w:r w:rsidRPr="00253214">
        <w:rPr>
          <w:color w:val="FF0000"/>
        </w:rPr>
        <w:t>É admitido compromisso, judicial ou extrajudicial, para resolver litígios entre pessoas que podem contratar.</w:t>
      </w:r>
    </w:p>
    <w:p w:rsidR="00B31587" w:rsidRPr="00253214" w:rsidRDefault="00B31587" w:rsidP="00253214">
      <w:pPr>
        <w:pStyle w:val="NormalWeb"/>
        <w:ind w:firstLine="567"/>
        <w:jc w:val="both"/>
      </w:pPr>
      <w:bookmarkStart w:id="179" w:name="art852"/>
      <w:bookmarkEnd w:id="179"/>
      <w:r w:rsidRPr="00253214">
        <w:t>Art. 852.</w:t>
      </w:r>
      <w:r w:rsidRPr="00253214">
        <w:rPr>
          <w:color w:val="FF0000"/>
        </w:rPr>
        <w:t xml:space="preserve"> É vedado compromisso para solução de questões de estado, de direito pessoal de família e de outras que não tenham caráter estritamente patrimonial.</w:t>
      </w:r>
    </w:p>
    <w:p w:rsidR="00B31587" w:rsidRPr="00253214" w:rsidRDefault="00B31587" w:rsidP="00253214">
      <w:pPr>
        <w:pStyle w:val="NormalWeb"/>
        <w:ind w:firstLine="567"/>
        <w:jc w:val="both"/>
        <w:rPr>
          <w:color w:val="FF0000"/>
        </w:rPr>
      </w:pPr>
      <w:bookmarkStart w:id="180" w:name="art853"/>
      <w:bookmarkEnd w:id="180"/>
      <w:r w:rsidRPr="00253214">
        <w:t xml:space="preserve">Art. 853. Admite-se nos contratos a </w:t>
      </w:r>
      <w:r w:rsidRPr="00253214">
        <w:rPr>
          <w:color w:val="FF0000"/>
        </w:rPr>
        <w:t>cláusula compromissória, para resolver divergências mediante juízo arbitral, na forma estabelecida em lei especial.</w:t>
      </w:r>
    </w:p>
    <w:p w:rsidR="00CC78F3" w:rsidRPr="00253214" w:rsidRDefault="00CC78F3" w:rsidP="00253214">
      <w:pPr>
        <w:spacing w:after="0" w:line="240" w:lineRule="auto"/>
        <w:jc w:val="both"/>
        <w:rPr>
          <w:rFonts w:ascii="Times New Roman" w:hAnsi="Times New Roman" w:cs="Times New Roman"/>
          <w:sz w:val="24"/>
          <w:szCs w:val="24"/>
        </w:rPr>
      </w:pPr>
    </w:p>
    <w:p w:rsidR="00B31587" w:rsidRPr="00253214" w:rsidRDefault="00B31587" w:rsidP="00253214">
      <w:pPr>
        <w:spacing w:after="0" w:line="240" w:lineRule="auto"/>
        <w:jc w:val="both"/>
        <w:rPr>
          <w:rFonts w:ascii="Times New Roman" w:hAnsi="Times New Roman" w:cs="Times New Roman"/>
          <w:sz w:val="24"/>
          <w:szCs w:val="24"/>
        </w:rPr>
      </w:pPr>
    </w:p>
    <w:p w:rsidR="00B31587" w:rsidRPr="00253214" w:rsidRDefault="00B31587" w:rsidP="00253214">
      <w:pPr>
        <w:spacing w:after="0" w:line="240" w:lineRule="auto"/>
        <w:jc w:val="both"/>
        <w:rPr>
          <w:rFonts w:ascii="Times New Roman" w:hAnsi="Times New Roman" w:cs="Times New Roman"/>
          <w:sz w:val="24"/>
          <w:szCs w:val="24"/>
        </w:rPr>
      </w:pPr>
    </w:p>
    <w:p w:rsidR="00B31587" w:rsidRPr="00253214" w:rsidRDefault="00B31587" w:rsidP="00253214">
      <w:pPr>
        <w:spacing w:after="0" w:line="240" w:lineRule="auto"/>
        <w:jc w:val="both"/>
        <w:rPr>
          <w:rFonts w:ascii="Times New Roman" w:hAnsi="Times New Roman" w:cs="Times New Roman"/>
          <w:sz w:val="24"/>
          <w:szCs w:val="24"/>
        </w:rPr>
      </w:pPr>
    </w:p>
    <w:p w:rsidR="00B31587" w:rsidRPr="00253214" w:rsidRDefault="00B31587" w:rsidP="00253214">
      <w:pPr>
        <w:spacing w:after="0" w:line="240" w:lineRule="auto"/>
        <w:jc w:val="both"/>
        <w:rPr>
          <w:rFonts w:ascii="Times New Roman" w:hAnsi="Times New Roman" w:cs="Times New Roman"/>
          <w:sz w:val="24"/>
          <w:szCs w:val="24"/>
        </w:rPr>
      </w:pPr>
    </w:p>
    <w:p w:rsidR="00B31587" w:rsidRPr="00253214" w:rsidRDefault="00B31587" w:rsidP="00253214">
      <w:pPr>
        <w:spacing w:after="0" w:line="240" w:lineRule="auto"/>
        <w:jc w:val="both"/>
        <w:rPr>
          <w:rFonts w:ascii="Times New Roman" w:hAnsi="Times New Roman" w:cs="Times New Roman"/>
          <w:sz w:val="24"/>
          <w:szCs w:val="24"/>
        </w:rPr>
      </w:pPr>
    </w:p>
    <w:p w:rsidR="00B31587" w:rsidRPr="00205AC2" w:rsidRDefault="00B31587" w:rsidP="00B31587">
      <w:pPr>
        <w:spacing w:after="0" w:line="240" w:lineRule="auto"/>
        <w:jc w:val="both"/>
        <w:rPr>
          <w:rFonts w:ascii="Times New Roman" w:hAnsi="Times New Roman" w:cs="Times New Roman"/>
          <w:sz w:val="24"/>
          <w:szCs w:val="24"/>
        </w:rPr>
      </w:pPr>
    </w:p>
    <w:sectPr w:rsidR="00B31587" w:rsidRPr="00205A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8F3"/>
    <w:rsid w:val="00205AC2"/>
    <w:rsid w:val="00253214"/>
    <w:rsid w:val="00260FE4"/>
    <w:rsid w:val="00341291"/>
    <w:rsid w:val="005365AD"/>
    <w:rsid w:val="00866684"/>
    <w:rsid w:val="00B211E7"/>
    <w:rsid w:val="00B31587"/>
    <w:rsid w:val="00CC78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rtigo">
    <w:name w:val="artigo"/>
    <w:basedOn w:val="Normal"/>
    <w:rsid w:val="00CC78F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CC78F3"/>
    <w:rPr>
      <w:color w:val="0000FF"/>
      <w:u w:val="single"/>
    </w:rPr>
  </w:style>
  <w:style w:type="paragraph" w:styleId="NormalWeb">
    <w:name w:val="Normal (Web)"/>
    <w:basedOn w:val="Normal"/>
    <w:uiPriority w:val="99"/>
    <w:semiHidden/>
    <w:unhideWhenUsed/>
    <w:rsid w:val="00B3158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ap">
    <w:name w:val="cap"/>
    <w:basedOn w:val="Normal"/>
    <w:rsid w:val="0034129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rtigo">
    <w:name w:val="artigo"/>
    <w:basedOn w:val="Normal"/>
    <w:rsid w:val="00CC78F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CC78F3"/>
    <w:rPr>
      <w:color w:val="0000FF"/>
      <w:u w:val="single"/>
    </w:rPr>
  </w:style>
  <w:style w:type="paragraph" w:styleId="NormalWeb">
    <w:name w:val="Normal (Web)"/>
    <w:basedOn w:val="Normal"/>
    <w:uiPriority w:val="99"/>
    <w:semiHidden/>
    <w:unhideWhenUsed/>
    <w:rsid w:val="00B3158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ap">
    <w:name w:val="cap"/>
    <w:basedOn w:val="Normal"/>
    <w:rsid w:val="0034129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52293">
      <w:bodyDiv w:val="1"/>
      <w:marLeft w:val="0"/>
      <w:marRight w:val="0"/>
      <w:marTop w:val="0"/>
      <w:marBottom w:val="0"/>
      <w:divBdr>
        <w:top w:val="none" w:sz="0" w:space="0" w:color="auto"/>
        <w:left w:val="none" w:sz="0" w:space="0" w:color="auto"/>
        <w:bottom w:val="none" w:sz="0" w:space="0" w:color="auto"/>
        <w:right w:val="none" w:sz="0" w:space="0" w:color="auto"/>
      </w:divBdr>
    </w:div>
    <w:div w:id="100616297">
      <w:bodyDiv w:val="1"/>
      <w:marLeft w:val="0"/>
      <w:marRight w:val="0"/>
      <w:marTop w:val="0"/>
      <w:marBottom w:val="0"/>
      <w:divBdr>
        <w:top w:val="none" w:sz="0" w:space="0" w:color="auto"/>
        <w:left w:val="none" w:sz="0" w:space="0" w:color="auto"/>
        <w:bottom w:val="none" w:sz="0" w:space="0" w:color="auto"/>
        <w:right w:val="none" w:sz="0" w:space="0" w:color="auto"/>
      </w:divBdr>
    </w:div>
    <w:div w:id="225528231">
      <w:bodyDiv w:val="1"/>
      <w:marLeft w:val="0"/>
      <w:marRight w:val="0"/>
      <w:marTop w:val="0"/>
      <w:marBottom w:val="0"/>
      <w:divBdr>
        <w:top w:val="none" w:sz="0" w:space="0" w:color="auto"/>
        <w:left w:val="none" w:sz="0" w:space="0" w:color="auto"/>
        <w:bottom w:val="none" w:sz="0" w:space="0" w:color="auto"/>
        <w:right w:val="none" w:sz="0" w:space="0" w:color="auto"/>
      </w:divBdr>
    </w:div>
    <w:div w:id="259027050">
      <w:bodyDiv w:val="1"/>
      <w:marLeft w:val="0"/>
      <w:marRight w:val="0"/>
      <w:marTop w:val="0"/>
      <w:marBottom w:val="0"/>
      <w:divBdr>
        <w:top w:val="none" w:sz="0" w:space="0" w:color="auto"/>
        <w:left w:val="none" w:sz="0" w:space="0" w:color="auto"/>
        <w:bottom w:val="none" w:sz="0" w:space="0" w:color="auto"/>
        <w:right w:val="none" w:sz="0" w:space="0" w:color="auto"/>
      </w:divBdr>
    </w:div>
    <w:div w:id="407046874">
      <w:bodyDiv w:val="1"/>
      <w:marLeft w:val="0"/>
      <w:marRight w:val="0"/>
      <w:marTop w:val="0"/>
      <w:marBottom w:val="0"/>
      <w:divBdr>
        <w:top w:val="none" w:sz="0" w:space="0" w:color="auto"/>
        <w:left w:val="none" w:sz="0" w:space="0" w:color="auto"/>
        <w:bottom w:val="none" w:sz="0" w:space="0" w:color="auto"/>
        <w:right w:val="none" w:sz="0" w:space="0" w:color="auto"/>
      </w:divBdr>
    </w:div>
    <w:div w:id="449906738">
      <w:bodyDiv w:val="1"/>
      <w:marLeft w:val="0"/>
      <w:marRight w:val="0"/>
      <w:marTop w:val="0"/>
      <w:marBottom w:val="0"/>
      <w:divBdr>
        <w:top w:val="none" w:sz="0" w:space="0" w:color="auto"/>
        <w:left w:val="none" w:sz="0" w:space="0" w:color="auto"/>
        <w:bottom w:val="none" w:sz="0" w:space="0" w:color="auto"/>
        <w:right w:val="none" w:sz="0" w:space="0" w:color="auto"/>
      </w:divBdr>
      <w:divsChild>
        <w:div w:id="1065763716">
          <w:marLeft w:val="0"/>
          <w:marRight w:val="0"/>
          <w:marTop w:val="0"/>
          <w:marBottom w:val="0"/>
          <w:divBdr>
            <w:top w:val="none" w:sz="0" w:space="0" w:color="auto"/>
            <w:left w:val="none" w:sz="0" w:space="0" w:color="auto"/>
            <w:bottom w:val="none" w:sz="0" w:space="0" w:color="auto"/>
            <w:right w:val="none" w:sz="0" w:space="0" w:color="auto"/>
          </w:divBdr>
        </w:div>
        <w:div w:id="942765115">
          <w:marLeft w:val="0"/>
          <w:marRight w:val="0"/>
          <w:marTop w:val="0"/>
          <w:marBottom w:val="0"/>
          <w:divBdr>
            <w:top w:val="none" w:sz="0" w:space="0" w:color="auto"/>
            <w:left w:val="none" w:sz="0" w:space="0" w:color="auto"/>
            <w:bottom w:val="none" w:sz="0" w:space="0" w:color="auto"/>
            <w:right w:val="none" w:sz="0" w:space="0" w:color="auto"/>
          </w:divBdr>
        </w:div>
      </w:divsChild>
    </w:div>
    <w:div w:id="515967642">
      <w:bodyDiv w:val="1"/>
      <w:marLeft w:val="0"/>
      <w:marRight w:val="0"/>
      <w:marTop w:val="0"/>
      <w:marBottom w:val="0"/>
      <w:divBdr>
        <w:top w:val="none" w:sz="0" w:space="0" w:color="auto"/>
        <w:left w:val="none" w:sz="0" w:space="0" w:color="auto"/>
        <w:bottom w:val="none" w:sz="0" w:space="0" w:color="auto"/>
        <w:right w:val="none" w:sz="0" w:space="0" w:color="auto"/>
      </w:divBdr>
    </w:div>
    <w:div w:id="684015441">
      <w:bodyDiv w:val="1"/>
      <w:marLeft w:val="0"/>
      <w:marRight w:val="0"/>
      <w:marTop w:val="0"/>
      <w:marBottom w:val="0"/>
      <w:divBdr>
        <w:top w:val="none" w:sz="0" w:space="0" w:color="auto"/>
        <w:left w:val="none" w:sz="0" w:space="0" w:color="auto"/>
        <w:bottom w:val="none" w:sz="0" w:space="0" w:color="auto"/>
        <w:right w:val="none" w:sz="0" w:space="0" w:color="auto"/>
      </w:divBdr>
    </w:div>
    <w:div w:id="864710845">
      <w:bodyDiv w:val="1"/>
      <w:marLeft w:val="0"/>
      <w:marRight w:val="0"/>
      <w:marTop w:val="0"/>
      <w:marBottom w:val="0"/>
      <w:divBdr>
        <w:top w:val="none" w:sz="0" w:space="0" w:color="auto"/>
        <w:left w:val="none" w:sz="0" w:space="0" w:color="auto"/>
        <w:bottom w:val="none" w:sz="0" w:space="0" w:color="auto"/>
        <w:right w:val="none" w:sz="0" w:space="0" w:color="auto"/>
      </w:divBdr>
    </w:div>
    <w:div w:id="1232738958">
      <w:bodyDiv w:val="1"/>
      <w:marLeft w:val="0"/>
      <w:marRight w:val="0"/>
      <w:marTop w:val="0"/>
      <w:marBottom w:val="0"/>
      <w:divBdr>
        <w:top w:val="none" w:sz="0" w:space="0" w:color="auto"/>
        <w:left w:val="none" w:sz="0" w:space="0" w:color="auto"/>
        <w:bottom w:val="none" w:sz="0" w:space="0" w:color="auto"/>
        <w:right w:val="none" w:sz="0" w:space="0" w:color="auto"/>
      </w:divBdr>
      <w:divsChild>
        <w:div w:id="1216426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87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1935398">
      <w:bodyDiv w:val="1"/>
      <w:marLeft w:val="0"/>
      <w:marRight w:val="0"/>
      <w:marTop w:val="0"/>
      <w:marBottom w:val="0"/>
      <w:divBdr>
        <w:top w:val="none" w:sz="0" w:space="0" w:color="auto"/>
        <w:left w:val="none" w:sz="0" w:space="0" w:color="auto"/>
        <w:bottom w:val="none" w:sz="0" w:space="0" w:color="auto"/>
        <w:right w:val="none" w:sz="0" w:space="0" w:color="auto"/>
      </w:divBdr>
    </w:div>
    <w:div w:id="1451556990">
      <w:bodyDiv w:val="1"/>
      <w:marLeft w:val="0"/>
      <w:marRight w:val="0"/>
      <w:marTop w:val="0"/>
      <w:marBottom w:val="0"/>
      <w:divBdr>
        <w:top w:val="none" w:sz="0" w:space="0" w:color="auto"/>
        <w:left w:val="none" w:sz="0" w:space="0" w:color="auto"/>
        <w:bottom w:val="none" w:sz="0" w:space="0" w:color="auto"/>
        <w:right w:val="none" w:sz="0" w:space="0" w:color="auto"/>
      </w:divBdr>
    </w:div>
    <w:div w:id="1568034946">
      <w:bodyDiv w:val="1"/>
      <w:marLeft w:val="0"/>
      <w:marRight w:val="0"/>
      <w:marTop w:val="0"/>
      <w:marBottom w:val="0"/>
      <w:divBdr>
        <w:top w:val="none" w:sz="0" w:space="0" w:color="auto"/>
        <w:left w:val="none" w:sz="0" w:space="0" w:color="auto"/>
        <w:bottom w:val="none" w:sz="0" w:space="0" w:color="auto"/>
        <w:right w:val="none" w:sz="0" w:space="0" w:color="auto"/>
      </w:divBdr>
    </w:div>
    <w:div w:id="197606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5-2018/2015/lei/l13105.htm" TargetMode="External"/><Relationship Id="rId13" Type="http://schemas.openxmlformats.org/officeDocument/2006/relationships/hyperlink" Target="https://www.planalto.gov.br/ccivil_03/_ato2015-2018/2015/lei/l13105.htm" TargetMode="External"/><Relationship Id="rId18" Type="http://schemas.openxmlformats.org/officeDocument/2006/relationships/hyperlink" Target="http://www.planalto.gov.br/ccivil_03/LEIS/2002/L10406.ht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www.planalto.gov.br/ccivil_03/_ato2015-2018/2015/Msg/VEP-56.htm" TargetMode="External"/><Relationship Id="rId12" Type="http://schemas.openxmlformats.org/officeDocument/2006/relationships/hyperlink" Target="https://www.planalto.gov.br/ccivil_03/LEIS/L9307.htm" TargetMode="External"/><Relationship Id="rId17" Type="http://schemas.openxmlformats.org/officeDocument/2006/relationships/hyperlink" Target="http://www.planalto.gov.br/ccivil_03/LEIS/2002/L10406compilada.htm" TargetMode="External"/><Relationship Id="rId2" Type="http://schemas.openxmlformats.org/officeDocument/2006/relationships/styles" Target="styles.xml"/><Relationship Id="rId16" Type="http://schemas.openxmlformats.org/officeDocument/2006/relationships/hyperlink" Target="http://legislacao.planalto.gov.br/legisla/legislacao.nsf/Viw_Identificacao/lei%2010.406-2002?OpenDocument" TargetMode="External"/><Relationship Id="rId20" Type="http://schemas.openxmlformats.org/officeDocument/2006/relationships/hyperlink" Target="http://www.planalto.gov.br/ccivil_03/Decreto-Lei/Del4657.htm" TargetMode="External"/><Relationship Id="rId1" Type="http://schemas.openxmlformats.org/officeDocument/2006/relationships/customXml" Target="../customXml/item1.xml"/><Relationship Id="rId6" Type="http://schemas.openxmlformats.org/officeDocument/2006/relationships/hyperlink" Target="http://legislacao.planalto.gov.br/legisla/legislacao.nsf/Viw_Identificacao/lei%2013.105-2015?OpenDocument" TargetMode="External"/><Relationship Id="rId11" Type="http://schemas.openxmlformats.org/officeDocument/2006/relationships/hyperlink" Target="https://www.planalto.gov.br/ccivil_03/_ato2015-2018/2015/lei/l13105.htm" TargetMode="External"/><Relationship Id="rId5" Type="http://schemas.openxmlformats.org/officeDocument/2006/relationships/webSettings" Target="webSettings.xml"/><Relationship Id="rId15" Type="http://schemas.openxmlformats.org/officeDocument/2006/relationships/hyperlink" Target="https://www.planalto.gov.br/ccivil_03/LEIS/L5869.htm" TargetMode="External"/><Relationship Id="rId10" Type="http://schemas.openxmlformats.org/officeDocument/2006/relationships/hyperlink" Target="https://www.planalto.gov.br/ccivil_03/_ato2015-2018/2015/lei/l13105.htm" TargetMode="External"/><Relationship Id="rId19" Type="http://schemas.openxmlformats.org/officeDocument/2006/relationships/hyperlink" Target="http://www.planalto.gov.br/ccivil_03/LEIS/2002/L10406.htm" TargetMode="External"/><Relationship Id="rId4" Type="http://schemas.openxmlformats.org/officeDocument/2006/relationships/settings" Target="settings.xml"/><Relationship Id="rId9" Type="http://schemas.openxmlformats.org/officeDocument/2006/relationships/hyperlink" Target="https://www.planalto.gov.br/ccivil_03/Constituicao/Constituicao.htm" TargetMode="External"/><Relationship Id="rId14" Type="http://schemas.openxmlformats.org/officeDocument/2006/relationships/hyperlink" Target="https://www.planalto.gov.br/ccivil_03/LEIS/L9307.htm"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F4D03-16A2-4600-9BDA-A933C343E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3400</Words>
  <Characters>18366</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SUPERVISAO</cp:lastModifiedBy>
  <cp:revision>2</cp:revision>
  <dcterms:created xsi:type="dcterms:W3CDTF">2016-06-17T15:41:00Z</dcterms:created>
  <dcterms:modified xsi:type="dcterms:W3CDTF">2016-06-17T15:41:00Z</dcterms:modified>
</cp:coreProperties>
</file>